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DB8" w:rsidRPr="00BA6D07" w:rsidRDefault="00785DB8" w:rsidP="00785DB8">
      <w:pPr>
        <w:spacing w:after="0" w:line="240" w:lineRule="auto"/>
        <w:jc w:val="center"/>
        <w:rPr>
          <w:rFonts w:eastAsia="Times New Roman" w:cstheme="minorHAnsi"/>
          <w:sz w:val="24"/>
          <w:szCs w:val="24"/>
          <w:lang w:eastAsia="it-IT"/>
        </w:rPr>
      </w:pPr>
      <w:r w:rsidRPr="00BA6D07">
        <w:rPr>
          <w:rFonts w:eastAsia="Times New Roman" w:cstheme="minorHAnsi"/>
          <w:noProof/>
          <w:sz w:val="24"/>
          <w:szCs w:val="24"/>
          <w:lang w:eastAsia="it-IT"/>
        </w:rPr>
        <w:drawing>
          <wp:anchor distT="0" distB="0" distL="0" distR="0" simplePos="0" relativeHeight="251658240" behindDoc="0" locked="0" layoutInCell="1" allowOverlap="0">
            <wp:simplePos x="0" y="0"/>
            <wp:positionH relativeFrom="column">
              <wp:posOffset>2775585</wp:posOffset>
            </wp:positionH>
            <wp:positionV relativeFrom="line">
              <wp:posOffset>-377825</wp:posOffset>
            </wp:positionV>
            <wp:extent cx="561975" cy="687070"/>
            <wp:effectExtent l="0" t="0" r="0" b="0"/>
            <wp:wrapTopAndBottom/>
            <wp:docPr id="1" name="Immagine 1" descr="C:\Users\CHIARA~1.COR\AppData\Local\Temp\lu171167y3w8.tmp\lu171167y3wd_tmp_21d006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IARA~1.COR\AppData\Local\Temp\lu171167y3w8.tmp\lu171167y3wd_tmp_21d006a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87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6D07">
        <w:rPr>
          <w:rFonts w:eastAsia="Times New Roman" w:cstheme="minorHAnsi"/>
          <w:b/>
          <w:bCs/>
          <w:sz w:val="24"/>
          <w:szCs w:val="24"/>
          <w:lang w:eastAsia="it-IT"/>
        </w:rPr>
        <w:t>COMUNE DI SOGLIANO AL RUBICONE</w:t>
      </w:r>
    </w:p>
    <w:p w:rsidR="00785DB8" w:rsidRPr="00BA6D07" w:rsidRDefault="00785DB8" w:rsidP="00785DB8">
      <w:pPr>
        <w:spacing w:after="0" w:line="240" w:lineRule="auto"/>
        <w:jc w:val="center"/>
        <w:rPr>
          <w:rFonts w:eastAsia="Times New Roman" w:cstheme="minorHAnsi"/>
          <w:lang w:eastAsia="it-IT"/>
        </w:rPr>
      </w:pPr>
      <w:r w:rsidRPr="00BA6D07">
        <w:rPr>
          <w:rFonts w:eastAsia="Times New Roman" w:cstheme="minorHAnsi"/>
          <w:lang w:eastAsia="it-IT"/>
        </w:rPr>
        <w:t>Provincia di Forlì – Cesena</w:t>
      </w:r>
    </w:p>
    <w:p w:rsidR="00785DB8" w:rsidRPr="00BA6D07" w:rsidRDefault="00785DB8" w:rsidP="00785DB8">
      <w:pPr>
        <w:spacing w:after="0" w:line="240" w:lineRule="auto"/>
        <w:jc w:val="center"/>
        <w:rPr>
          <w:rFonts w:eastAsia="Times New Roman" w:cstheme="minorHAnsi"/>
          <w:caps/>
          <w:lang w:eastAsia="it-IT"/>
        </w:rPr>
      </w:pPr>
      <w:r w:rsidRPr="00BA6D07">
        <w:rPr>
          <w:rFonts w:eastAsia="Times New Roman" w:cstheme="minorHAnsi"/>
          <w:caps/>
          <w:lang w:eastAsia="it-IT"/>
        </w:rPr>
        <w:t xml:space="preserve">AREA SERVIZI ALLA PERSONA e sviluppo economico - </w:t>
      </w:r>
      <w:r w:rsidRPr="00BA6D07">
        <w:rPr>
          <w:rFonts w:eastAsia="Times New Roman" w:cstheme="minorHAnsi"/>
          <w:lang w:eastAsia="it-IT"/>
        </w:rPr>
        <w:t>Piazza della Repubblica n. 35</w:t>
      </w:r>
      <w:r w:rsidRPr="00BA6D07">
        <w:rPr>
          <w:rFonts w:eastAsia="Times New Roman" w:cstheme="minorHAnsi"/>
          <w:lang w:eastAsia="it-IT"/>
        </w:rPr>
        <w:br/>
        <w:t>47030 Sogliano al Rubicone (FC)</w:t>
      </w:r>
      <w:r w:rsidRPr="00BA6D07">
        <w:rPr>
          <w:rFonts w:eastAsia="Times New Roman" w:cstheme="minorHAnsi"/>
          <w:caps/>
          <w:lang w:eastAsia="it-IT"/>
        </w:rPr>
        <w:t xml:space="preserve">- </w:t>
      </w:r>
      <w:r w:rsidRPr="00BA6D07">
        <w:rPr>
          <w:rFonts w:eastAsia="Times New Roman" w:cstheme="minorHAnsi"/>
          <w:lang w:eastAsia="it-IT"/>
        </w:rPr>
        <w:t xml:space="preserve">Tel. 0541.817311 – Fax 0541.948866 </w:t>
      </w:r>
    </w:p>
    <w:p w:rsidR="00B81A70" w:rsidRPr="00BA6D07" w:rsidRDefault="00B81A70" w:rsidP="00B81A70">
      <w:pPr>
        <w:spacing w:after="0" w:line="240" w:lineRule="auto"/>
        <w:jc w:val="right"/>
        <w:rPr>
          <w:rFonts w:cstheme="minorHAnsi"/>
          <w:i/>
          <w:color w:val="000000"/>
        </w:rPr>
      </w:pPr>
    </w:p>
    <w:p w:rsidR="00ED194F" w:rsidRPr="00BA6D07" w:rsidRDefault="00B81A70" w:rsidP="00B81A70">
      <w:pPr>
        <w:spacing w:after="0" w:line="240" w:lineRule="auto"/>
        <w:jc w:val="right"/>
        <w:rPr>
          <w:rFonts w:cstheme="minorHAnsi"/>
          <w:i/>
          <w:color w:val="000000"/>
        </w:rPr>
      </w:pPr>
      <w:r w:rsidRPr="00BA6D07">
        <w:rPr>
          <w:rFonts w:cstheme="minorHAnsi"/>
          <w:i/>
          <w:color w:val="000000"/>
        </w:rPr>
        <w:t>ALLEGATO 3 dell’avviso – schema di convenzione</w:t>
      </w:r>
    </w:p>
    <w:p w:rsidR="009660B4" w:rsidRPr="00BA6D07" w:rsidRDefault="009660B4" w:rsidP="004270C9">
      <w:pPr>
        <w:spacing w:after="0" w:line="240" w:lineRule="auto"/>
        <w:jc w:val="right"/>
        <w:rPr>
          <w:rFonts w:cstheme="minorHAnsi"/>
          <w:i/>
          <w:color w:val="000000"/>
        </w:rPr>
      </w:pPr>
    </w:p>
    <w:p w:rsidR="00ED194F" w:rsidRPr="00BA6D07" w:rsidRDefault="00B81A70" w:rsidP="00835A2C">
      <w:pPr>
        <w:spacing w:after="0" w:line="240" w:lineRule="auto"/>
        <w:jc w:val="both"/>
        <w:rPr>
          <w:rFonts w:cstheme="minorHAnsi"/>
          <w:b/>
          <w:bCs/>
          <w:color w:val="000000"/>
          <w:sz w:val="24"/>
          <w:szCs w:val="24"/>
        </w:rPr>
      </w:pPr>
      <w:r w:rsidRPr="00BA6D07">
        <w:rPr>
          <w:rFonts w:cstheme="minorHAnsi"/>
          <w:b/>
          <w:bCs/>
          <w:color w:val="000000"/>
          <w:sz w:val="24"/>
          <w:szCs w:val="24"/>
        </w:rPr>
        <w:t>CONVENZIONE TRA IL COMUNE DI SOGLIANO AL RUBICONE E I CENTRI ESTIVI PRIVATI ATTIVI NELL’ESTATE 2024 PER IL SOSTEGNO DELLE RETTE DEI FREQUENTANTI RESIDENTI NEL COMUNE DI SOGLIANO AL RUBICONE – SCHEMA TIPO</w:t>
      </w:r>
      <w:r w:rsidR="00ED194F" w:rsidRPr="00BA6D07">
        <w:rPr>
          <w:rFonts w:cstheme="minorHAnsi"/>
          <w:b/>
          <w:bCs/>
          <w:color w:val="000000"/>
          <w:sz w:val="24"/>
          <w:szCs w:val="24"/>
        </w:rPr>
        <w:t>.</w:t>
      </w:r>
    </w:p>
    <w:p w:rsidR="00F17F9E" w:rsidRPr="00BA6D07" w:rsidRDefault="00F17F9E" w:rsidP="00C90887">
      <w:pPr>
        <w:spacing w:after="0" w:line="240" w:lineRule="auto"/>
        <w:jc w:val="both"/>
        <w:rPr>
          <w:rFonts w:cstheme="minorHAnsi"/>
          <w:b/>
          <w:bCs/>
          <w:color w:val="000000"/>
        </w:rPr>
      </w:pPr>
    </w:p>
    <w:p w:rsidR="004665DA" w:rsidRPr="00BA6D07" w:rsidRDefault="004665DA" w:rsidP="00C90887">
      <w:pPr>
        <w:spacing w:after="0" w:line="240" w:lineRule="auto"/>
        <w:jc w:val="both"/>
        <w:rPr>
          <w:rFonts w:cstheme="minorHAnsi"/>
          <w:bCs/>
          <w:color w:val="000000"/>
        </w:rPr>
      </w:pPr>
      <w:r w:rsidRPr="00BA6D07">
        <w:rPr>
          <w:rFonts w:cstheme="minorHAnsi"/>
          <w:bCs/>
          <w:color w:val="000000"/>
        </w:rPr>
        <w:t xml:space="preserve">L’ente Comune di Sogliano al Rubicone (di seguito solo Comune), con sede in Piazza della Repubblica a. 35, C.F. 81007720402 e P. IVA 01235680400, qui rappresentato dal Responsabile dell’Area Servizi alla Persona e Sviluppo Economico, ………………………………………………… nato/a </w:t>
      </w:r>
      <w:proofErr w:type="spellStart"/>
      <w:r w:rsidRPr="00BA6D07">
        <w:rPr>
          <w:rFonts w:cstheme="minorHAnsi"/>
          <w:bCs/>
          <w:color w:val="000000"/>
        </w:rPr>
        <w:t>a</w:t>
      </w:r>
      <w:proofErr w:type="spellEnd"/>
      <w:r w:rsidRPr="00BA6D07">
        <w:rPr>
          <w:rFonts w:cstheme="minorHAnsi"/>
          <w:bCs/>
          <w:color w:val="000000"/>
        </w:rPr>
        <w:t xml:space="preserve"> ………………</w:t>
      </w:r>
      <w:proofErr w:type="gramStart"/>
      <w:r w:rsidRPr="00BA6D07">
        <w:rPr>
          <w:rFonts w:cstheme="minorHAnsi"/>
          <w:bCs/>
          <w:color w:val="000000"/>
        </w:rPr>
        <w:t>…….</w:t>
      </w:r>
      <w:proofErr w:type="gramEnd"/>
      <w:r w:rsidRPr="00BA6D07">
        <w:rPr>
          <w:rFonts w:cstheme="minorHAnsi"/>
          <w:bCs/>
          <w:color w:val="000000"/>
        </w:rPr>
        <w:t xml:space="preserve">. </w:t>
      </w:r>
      <w:proofErr w:type="gramStart"/>
      <w:r w:rsidRPr="00BA6D07">
        <w:rPr>
          <w:rFonts w:cstheme="minorHAnsi"/>
          <w:bCs/>
          <w:color w:val="000000"/>
        </w:rPr>
        <w:t>il</w:t>
      </w:r>
      <w:proofErr w:type="gramEnd"/>
      <w:r w:rsidRPr="00BA6D07">
        <w:rPr>
          <w:rFonts w:cstheme="minorHAnsi"/>
          <w:bCs/>
          <w:color w:val="000000"/>
        </w:rPr>
        <w:t xml:space="preserve"> …………………….. CF: ………………………</w:t>
      </w:r>
      <w:proofErr w:type="gramStart"/>
      <w:r w:rsidRPr="00BA6D07">
        <w:rPr>
          <w:rFonts w:cstheme="minorHAnsi"/>
          <w:bCs/>
          <w:color w:val="000000"/>
        </w:rPr>
        <w:t>…….</w:t>
      </w:r>
      <w:proofErr w:type="gramEnd"/>
      <w:r w:rsidRPr="00BA6D07">
        <w:rPr>
          <w:rFonts w:cstheme="minorHAnsi"/>
          <w:bCs/>
          <w:color w:val="000000"/>
        </w:rPr>
        <w:t xml:space="preserve">., domiciliato/a …………………………………………….. </w:t>
      </w:r>
      <w:proofErr w:type="gramStart"/>
      <w:r w:rsidRPr="00BA6D07">
        <w:rPr>
          <w:rFonts w:cstheme="minorHAnsi"/>
          <w:bCs/>
          <w:color w:val="000000"/>
        </w:rPr>
        <w:t>ai</w:t>
      </w:r>
      <w:proofErr w:type="gramEnd"/>
      <w:r w:rsidRPr="00BA6D07">
        <w:rPr>
          <w:rFonts w:cstheme="minorHAnsi"/>
          <w:bCs/>
          <w:color w:val="000000"/>
        </w:rPr>
        <w:t xml:space="preserve"> fini della presente presso la sede comunale, il quale dichiara di agire in nome, per conto e nell’esclusivo interesse dell’ente (come da decreto di nomina n. …………………………………..)</w:t>
      </w:r>
    </w:p>
    <w:p w:rsidR="004665DA" w:rsidRPr="00BA6D07" w:rsidRDefault="004665DA" w:rsidP="00C90887">
      <w:pPr>
        <w:spacing w:after="0" w:line="240" w:lineRule="auto"/>
        <w:jc w:val="both"/>
        <w:rPr>
          <w:rFonts w:cstheme="minorHAnsi"/>
          <w:bCs/>
          <w:color w:val="000000"/>
        </w:rPr>
      </w:pPr>
    </w:p>
    <w:p w:rsidR="004665DA" w:rsidRPr="00BA6D07" w:rsidRDefault="004665DA" w:rsidP="004665DA">
      <w:pPr>
        <w:spacing w:after="0" w:line="240" w:lineRule="auto"/>
        <w:jc w:val="center"/>
        <w:rPr>
          <w:rFonts w:cstheme="minorHAnsi"/>
          <w:b/>
          <w:bCs/>
          <w:color w:val="000000"/>
        </w:rPr>
      </w:pPr>
      <w:r w:rsidRPr="00BA6D07">
        <w:rPr>
          <w:rFonts w:cstheme="minorHAnsi"/>
          <w:b/>
          <w:bCs/>
          <w:color w:val="000000"/>
        </w:rPr>
        <w:t>E</w:t>
      </w:r>
    </w:p>
    <w:p w:rsidR="004665DA" w:rsidRPr="00BA6D07" w:rsidRDefault="004665DA" w:rsidP="00C90887">
      <w:pPr>
        <w:spacing w:after="0" w:line="240" w:lineRule="auto"/>
        <w:jc w:val="both"/>
        <w:rPr>
          <w:rFonts w:cstheme="minorHAnsi"/>
          <w:bCs/>
          <w:color w:val="000000"/>
        </w:rPr>
      </w:pPr>
    </w:p>
    <w:p w:rsidR="004665DA" w:rsidRPr="00BA6D07" w:rsidRDefault="004665DA" w:rsidP="004665DA">
      <w:pPr>
        <w:spacing w:after="0" w:line="240" w:lineRule="auto"/>
        <w:jc w:val="both"/>
        <w:rPr>
          <w:rFonts w:cstheme="minorHAnsi"/>
          <w:bCs/>
          <w:color w:val="000000"/>
        </w:rPr>
      </w:pPr>
      <w:r w:rsidRPr="00BA6D07">
        <w:rPr>
          <w:rFonts w:cstheme="minorHAnsi"/>
          <w:bCs/>
          <w:color w:val="000000"/>
        </w:rPr>
        <w:t>…………………………….……………………………</w:t>
      </w:r>
      <w:r w:rsidR="00DB1FD3">
        <w:rPr>
          <w:rFonts w:cstheme="minorHAnsi"/>
          <w:bCs/>
          <w:color w:val="000000"/>
        </w:rPr>
        <w:t>………………………………</w:t>
      </w:r>
      <w:r w:rsidRPr="00BA6D07">
        <w:rPr>
          <w:rFonts w:cstheme="minorHAnsi"/>
          <w:bCs/>
          <w:color w:val="000000"/>
        </w:rPr>
        <w:t>………</w:t>
      </w:r>
      <w:r w:rsidR="00DB1FD3">
        <w:rPr>
          <w:rFonts w:cstheme="minorHAnsi"/>
          <w:bCs/>
          <w:color w:val="000000"/>
        </w:rPr>
        <w:t xml:space="preserve"> </w:t>
      </w:r>
      <w:r w:rsidR="00DB1FD3">
        <w:rPr>
          <w:rFonts w:cstheme="minorHAnsi"/>
        </w:rPr>
        <w:t>(</w:t>
      </w:r>
      <w:proofErr w:type="gramStart"/>
      <w:r w:rsidR="00DB1FD3">
        <w:rPr>
          <w:rFonts w:cstheme="minorHAnsi"/>
        </w:rPr>
        <w:t>di</w:t>
      </w:r>
      <w:proofErr w:type="gramEnd"/>
      <w:r w:rsidR="00DB1FD3">
        <w:rPr>
          <w:rFonts w:cstheme="minorHAnsi"/>
        </w:rPr>
        <w:t xml:space="preserve"> seguito solo </w:t>
      </w:r>
      <w:r w:rsidR="00DB1FD3" w:rsidRPr="00DB1FD3">
        <w:rPr>
          <w:rFonts w:cstheme="minorHAnsi"/>
        </w:rPr>
        <w:t>Gestore)</w:t>
      </w:r>
      <w:r w:rsidRPr="00BA6D07">
        <w:rPr>
          <w:rFonts w:cstheme="minorHAnsi"/>
          <w:bCs/>
          <w:color w:val="000000"/>
        </w:rPr>
        <w:t>, con sede legale in ………………………………………………………………., via ……………………………………..……CF …………………………………………., rappresentata da ………………………………</w:t>
      </w:r>
      <w:r w:rsidR="000530AA">
        <w:rPr>
          <w:rFonts w:cstheme="minorHAnsi"/>
          <w:bCs/>
          <w:color w:val="000000"/>
        </w:rPr>
        <w:t>…………………</w:t>
      </w:r>
      <w:r w:rsidRPr="00BA6D07">
        <w:rPr>
          <w:rFonts w:cstheme="minorHAnsi"/>
          <w:bCs/>
          <w:color w:val="000000"/>
        </w:rPr>
        <w:t xml:space="preserve">………. </w:t>
      </w:r>
      <w:proofErr w:type="gramStart"/>
      <w:r w:rsidRPr="00BA6D07">
        <w:rPr>
          <w:rFonts w:cstheme="minorHAnsi"/>
          <w:bCs/>
          <w:color w:val="000000"/>
        </w:rPr>
        <w:t>nato</w:t>
      </w:r>
      <w:proofErr w:type="gramEnd"/>
      <w:r w:rsidRPr="00BA6D07">
        <w:rPr>
          <w:rFonts w:cstheme="minorHAnsi"/>
          <w:bCs/>
          <w:color w:val="000000"/>
        </w:rPr>
        <w:t xml:space="preserve"> a ………………………………………………………………….</w:t>
      </w:r>
      <w:r w:rsidR="000530AA">
        <w:rPr>
          <w:rFonts w:cstheme="minorHAnsi"/>
          <w:bCs/>
          <w:color w:val="000000"/>
        </w:rPr>
        <w:t xml:space="preserve"> </w:t>
      </w:r>
      <w:proofErr w:type="gramStart"/>
      <w:r w:rsidRPr="00BA6D07">
        <w:rPr>
          <w:rFonts w:cstheme="minorHAnsi"/>
          <w:bCs/>
          <w:color w:val="000000"/>
        </w:rPr>
        <w:t>il</w:t>
      </w:r>
      <w:proofErr w:type="gramEnd"/>
      <w:r w:rsidRPr="00BA6D07">
        <w:rPr>
          <w:rFonts w:cstheme="minorHAnsi"/>
          <w:bCs/>
          <w:color w:val="000000"/>
        </w:rPr>
        <w:t xml:space="preserve"> ……………………………………….,</w:t>
      </w:r>
    </w:p>
    <w:p w:rsidR="004665DA" w:rsidRPr="00BA6D07" w:rsidRDefault="004665DA" w:rsidP="00C90887">
      <w:pPr>
        <w:spacing w:after="0" w:line="240" w:lineRule="auto"/>
        <w:jc w:val="both"/>
        <w:rPr>
          <w:rFonts w:cstheme="minorHAnsi"/>
          <w:bCs/>
          <w:color w:val="000000"/>
        </w:rPr>
      </w:pPr>
    </w:p>
    <w:p w:rsidR="004665DA" w:rsidRPr="00BA6D07" w:rsidRDefault="004665DA" w:rsidP="00C90887">
      <w:pPr>
        <w:spacing w:after="0" w:line="240" w:lineRule="auto"/>
        <w:jc w:val="both"/>
        <w:rPr>
          <w:rFonts w:cstheme="minorHAnsi"/>
          <w:bCs/>
          <w:color w:val="000000"/>
        </w:rPr>
      </w:pPr>
      <w:r w:rsidRPr="00BA6D07">
        <w:rPr>
          <w:rFonts w:cstheme="minorHAnsi"/>
          <w:bCs/>
          <w:color w:val="000000"/>
        </w:rPr>
        <w:t>Richiamati:</w:t>
      </w:r>
    </w:p>
    <w:p w:rsidR="004665DA" w:rsidRPr="00BA6D07" w:rsidRDefault="004665DA" w:rsidP="004665DA">
      <w:pPr>
        <w:spacing w:after="0" w:line="240" w:lineRule="auto"/>
        <w:jc w:val="both"/>
        <w:rPr>
          <w:rFonts w:cstheme="minorHAnsi"/>
          <w:bCs/>
          <w:color w:val="000000"/>
        </w:rPr>
      </w:pPr>
      <w:r w:rsidRPr="00BA6D07">
        <w:rPr>
          <w:rFonts w:cstheme="minorHAnsi"/>
          <w:bCs/>
          <w:color w:val="000000"/>
        </w:rPr>
        <w:t>-</w:t>
      </w:r>
      <w:r w:rsidRPr="00BA6D07">
        <w:rPr>
          <w:rFonts w:cstheme="minorHAnsi"/>
          <w:bCs/>
          <w:color w:val="000000"/>
        </w:rPr>
        <w:tab/>
        <w:t xml:space="preserve">il Codice civile; </w:t>
      </w:r>
    </w:p>
    <w:p w:rsidR="004665DA" w:rsidRPr="00BA6D07" w:rsidRDefault="004665DA" w:rsidP="004665DA">
      <w:pPr>
        <w:spacing w:after="0" w:line="240" w:lineRule="auto"/>
        <w:jc w:val="both"/>
        <w:rPr>
          <w:rFonts w:cstheme="minorHAnsi"/>
          <w:bCs/>
          <w:color w:val="000000"/>
        </w:rPr>
      </w:pPr>
      <w:r w:rsidRPr="00BA6D07">
        <w:rPr>
          <w:rFonts w:cstheme="minorHAnsi"/>
          <w:bCs/>
          <w:color w:val="000000"/>
        </w:rPr>
        <w:t>-</w:t>
      </w:r>
      <w:r w:rsidRPr="00BA6D07">
        <w:rPr>
          <w:rFonts w:cstheme="minorHAnsi"/>
          <w:bCs/>
          <w:color w:val="000000"/>
        </w:rPr>
        <w:tab/>
        <w:t xml:space="preserve">gli articoli 1, comma 1-bis, e 11 della legge 7 agosto 1990 numero 241 e </w:t>
      </w:r>
      <w:proofErr w:type="spellStart"/>
      <w:r w:rsidRPr="00BA6D07">
        <w:rPr>
          <w:rFonts w:cstheme="minorHAnsi"/>
          <w:bCs/>
          <w:color w:val="000000"/>
        </w:rPr>
        <w:t>smi</w:t>
      </w:r>
      <w:proofErr w:type="spellEnd"/>
      <w:r w:rsidRPr="00BA6D07">
        <w:rPr>
          <w:rFonts w:cstheme="minorHAnsi"/>
          <w:bCs/>
          <w:color w:val="000000"/>
        </w:rPr>
        <w:t xml:space="preserve">; </w:t>
      </w:r>
    </w:p>
    <w:p w:rsidR="004665DA" w:rsidRPr="00BA6D07" w:rsidRDefault="004665DA" w:rsidP="004665DA">
      <w:pPr>
        <w:spacing w:after="0" w:line="240" w:lineRule="auto"/>
        <w:jc w:val="both"/>
        <w:rPr>
          <w:rFonts w:cstheme="minorHAnsi"/>
          <w:bCs/>
          <w:color w:val="000000"/>
        </w:rPr>
      </w:pPr>
      <w:r w:rsidRPr="00BA6D07">
        <w:rPr>
          <w:rFonts w:cstheme="minorHAnsi"/>
          <w:bCs/>
          <w:color w:val="000000"/>
        </w:rPr>
        <w:t>-</w:t>
      </w:r>
      <w:r w:rsidRPr="00BA6D07">
        <w:rPr>
          <w:rFonts w:cstheme="minorHAnsi"/>
          <w:bCs/>
          <w:color w:val="000000"/>
        </w:rPr>
        <w:tab/>
        <w:t xml:space="preserve">il decreto legislativo 18 agosto 2000 numero 267 (TUEL) e </w:t>
      </w:r>
      <w:proofErr w:type="spellStart"/>
      <w:r w:rsidRPr="00BA6D07">
        <w:rPr>
          <w:rFonts w:cstheme="minorHAnsi"/>
          <w:bCs/>
          <w:color w:val="000000"/>
        </w:rPr>
        <w:t>smi</w:t>
      </w:r>
      <w:proofErr w:type="spellEnd"/>
      <w:r w:rsidRPr="00BA6D07">
        <w:rPr>
          <w:rFonts w:cstheme="minorHAnsi"/>
          <w:bCs/>
          <w:color w:val="000000"/>
        </w:rPr>
        <w:t>;</w:t>
      </w:r>
    </w:p>
    <w:p w:rsidR="004665DA" w:rsidRPr="00BA6D07" w:rsidRDefault="004665DA" w:rsidP="00C90887">
      <w:pPr>
        <w:spacing w:after="0" w:line="240" w:lineRule="auto"/>
        <w:jc w:val="both"/>
        <w:rPr>
          <w:rFonts w:cstheme="minorHAnsi"/>
          <w:bCs/>
          <w:color w:val="000000"/>
        </w:rPr>
      </w:pPr>
    </w:p>
    <w:p w:rsidR="00835A2C" w:rsidRPr="00BA6D07" w:rsidRDefault="00835A2C" w:rsidP="00C90887">
      <w:pPr>
        <w:spacing w:after="0" w:line="240" w:lineRule="auto"/>
        <w:jc w:val="both"/>
        <w:rPr>
          <w:rFonts w:cstheme="minorHAnsi"/>
        </w:rPr>
      </w:pPr>
      <w:r w:rsidRPr="00BA6D07">
        <w:rPr>
          <w:rFonts w:cstheme="minorHAnsi"/>
          <w:bCs/>
          <w:color w:val="000000"/>
        </w:rPr>
        <w:t xml:space="preserve">Richiamata la deliberazione di Giunta Comunale </w:t>
      </w:r>
      <w:r w:rsidR="0091047E" w:rsidRPr="0091047E">
        <w:rPr>
          <w:rFonts w:cstheme="minorHAnsi"/>
          <w:bCs/>
          <w:color w:val="000000"/>
        </w:rPr>
        <w:t>n. 75</w:t>
      </w:r>
      <w:r w:rsidRPr="0091047E">
        <w:rPr>
          <w:rFonts w:cstheme="minorHAnsi"/>
          <w:bCs/>
          <w:color w:val="000000"/>
        </w:rPr>
        <w:t xml:space="preserve"> del</w:t>
      </w:r>
      <w:r w:rsidR="0091047E">
        <w:rPr>
          <w:rFonts w:cstheme="minorHAnsi"/>
          <w:bCs/>
          <w:color w:val="000000"/>
        </w:rPr>
        <w:t xml:space="preserve"> 16/04/2024</w:t>
      </w:r>
      <w:r w:rsidR="00BD7F90">
        <w:rPr>
          <w:rFonts w:cstheme="minorHAnsi"/>
          <w:bCs/>
          <w:color w:val="000000"/>
        </w:rPr>
        <w:t>, con la quale l’A</w:t>
      </w:r>
      <w:r w:rsidRPr="00BA6D07">
        <w:rPr>
          <w:rFonts w:cstheme="minorHAnsi"/>
          <w:bCs/>
          <w:color w:val="000000"/>
        </w:rPr>
        <w:t xml:space="preserve">mministrazione ha deciso di </w:t>
      </w:r>
      <w:r w:rsidRPr="00BA6D07">
        <w:rPr>
          <w:rFonts w:cstheme="minorHAnsi"/>
        </w:rPr>
        <w:t>supportare, anche per l’estate 2024, tutte le famiglie soglianesi (indipendentemente dalla condizione economica e lavorativa dei genitori) nel raggiungimento di una migliore organizzazione dei tempi di lavoro e di vita, soprattutto nel periodo di sospensione delle attività scolastiche in presenza di figli in età tra i 3 e i 14 anni, integrando l'intervento regionale del “</w:t>
      </w:r>
      <w:r w:rsidRPr="00BA6D07">
        <w:rPr>
          <w:rFonts w:cstheme="minorHAnsi"/>
          <w:i/>
        </w:rPr>
        <w:t>Progetto per il contrasto alle povertà educative e la conciliazione vita lavoro: sostegno per le famiglie alla frequenza di centri estivi anno 2024</w:t>
      </w:r>
      <w:r w:rsidRPr="00BA6D07">
        <w:rPr>
          <w:rFonts w:cstheme="minorHAnsi"/>
        </w:rPr>
        <w:t>” con la previsione di un ulteriore contributo a favore delle famiglie per l’abbattimento delle rette di frequenza dei centri estivi;</w:t>
      </w:r>
    </w:p>
    <w:p w:rsidR="00835A2C" w:rsidRPr="00BA6D07" w:rsidRDefault="00835A2C" w:rsidP="00C90887">
      <w:pPr>
        <w:spacing w:after="0" w:line="240" w:lineRule="auto"/>
        <w:jc w:val="both"/>
        <w:rPr>
          <w:rFonts w:cstheme="minorHAnsi"/>
        </w:rPr>
      </w:pPr>
    </w:p>
    <w:p w:rsidR="00835A2C" w:rsidRPr="00BA6D07" w:rsidRDefault="00835A2C" w:rsidP="00C90887">
      <w:pPr>
        <w:spacing w:after="0" w:line="240" w:lineRule="auto"/>
        <w:jc w:val="both"/>
        <w:rPr>
          <w:rFonts w:cstheme="minorHAnsi"/>
        </w:rPr>
      </w:pPr>
      <w:r w:rsidRPr="00BA6D07">
        <w:rPr>
          <w:rFonts w:cstheme="minorHAnsi"/>
        </w:rPr>
        <w:t>Premesso che la succitata deliberazione la Giunta comunale ha stabilito le linee di indirizzo ed i criteri per il riconoscimento alle famiglie residenti di contributi per l’abbattimento della retta di frequenza dei centri estivi nell’estate 2024 e per l’individuazione dei gestori di centri estivi con i quali convenzionarsi per il sostegno delle rette dei frequentanti residenti nel Comune di Sogliano al Rubicone;</w:t>
      </w:r>
    </w:p>
    <w:p w:rsidR="004665DA" w:rsidRPr="00BA6D07" w:rsidRDefault="004665DA" w:rsidP="00C90887">
      <w:pPr>
        <w:spacing w:after="0" w:line="240" w:lineRule="auto"/>
        <w:jc w:val="both"/>
        <w:rPr>
          <w:rFonts w:cstheme="minorHAnsi"/>
        </w:rPr>
      </w:pPr>
    </w:p>
    <w:p w:rsidR="004665DA" w:rsidRPr="00BA6D07" w:rsidRDefault="004665DA" w:rsidP="00C90887">
      <w:pPr>
        <w:spacing w:after="0" w:line="240" w:lineRule="auto"/>
        <w:jc w:val="both"/>
        <w:rPr>
          <w:rFonts w:cstheme="minorHAnsi"/>
          <w:bCs/>
          <w:color w:val="000000"/>
        </w:rPr>
      </w:pPr>
      <w:r w:rsidRPr="00BA6D07">
        <w:rPr>
          <w:rFonts w:cstheme="minorHAnsi"/>
        </w:rPr>
        <w:t xml:space="preserve">Richiamata altresì la determinazione dirigenziale n. ………. </w:t>
      </w:r>
      <w:proofErr w:type="gramStart"/>
      <w:r w:rsidR="00814719" w:rsidRPr="00BA6D07">
        <w:rPr>
          <w:rFonts w:cstheme="minorHAnsi"/>
        </w:rPr>
        <w:t>d</w:t>
      </w:r>
      <w:r w:rsidRPr="00BA6D07">
        <w:rPr>
          <w:rFonts w:cstheme="minorHAnsi"/>
        </w:rPr>
        <w:t>el</w:t>
      </w:r>
      <w:proofErr w:type="gramEnd"/>
      <w:r w:rsidRPr="00BA6D07">
        <w:rPr>
          <w:rFonts w:cstheme="minorHAnsi"/>
        </w:rPr>
        <w:t xml:space="preserve"> …………….. </w:t>
      </w:r>
      <w:proofErr w:type="gramStart"/>
      <w:r w:rsidRPr="00BA6D07">
        <w:rPr>
          <w:rFonts w:cstheme="minorHAnsi"/>
        </w:rPr>
        <w:t>con</w:t>
      </w:r>
      <w:proofErr w:type="gramEnd"/>
      <w:r w:rsidRPr="00BA6D07">
        <w:rPr>
          <w:rFonts w:cstheme="minorHAnsi"/>
        </w:rPr>
        <w:t xml:space="preserve"> la quale è stato approvato il seguente schema di convenzione tra l’Amminist</w:t>
      </w:r>
      <w:r w:rsidR="003564C4">
        <w:rPr>
          <w:rFonts w:cstheme="minorHAnsi"/>
        </w:rPr>
        <w:t>razione comunale e il G</w:t>
      </w:r>
      <w:r w:rsidRPr="00BA6D07">
        <w:rPr>
          <w:rFonts w:cstheme="minorHAnsi"/>
        </w:rPr>
        <w:t>estore del centro estivo denominato ………………………………………………………………………………………………………………………………………………....;</w:t>
      </w:r>
    </w:p>
    <w:p w:rsidR="00835A2C" w:rsidRPr="00BA6D07" w:rsidRDefault="00835A2C" w:rsidP="00C90887">
      <w:pPr>
        <w:spacing w:after="0" w:line="240" w:lineRule="auto"/>
        <w:jc w:val="both"/>
        <w:rPr>
          <w:rFonts w:cstheme="minorHAnsi"/>
          <w:b/>
          <w:bCs/>
          <w:color w:val="000000"/>
        </w:rPr>
      </w:pPr>
    </w:p>
    <w:p w:rsidR="00814719" w:rsidRPr="00BA6D07" w:rsidRDefault="00814719" w:rsidP="00835A2C">
      <w:pPr>
        <w:spacing w:after="0"/>
        <w:jc w:val="both"/>
        <w:rPr>
          <w:rFonts w:cstheme="minorHAnsi"/>
        </w:rPr>
      </w:pPr>
    </w:p>
    <w:p w:rsidR="00814719" w:rsidRPr="00BA6D07" w:rsidRDefault="00814719" w:rsidP="00814719">
      <w:pPr>
        <w:spacing w:after="0"/>
        <w:jc w:val="center"/>
        <w:rPr>
          <w:rFonts w:cstheme="minorHAnsi"/>
          <w:b/>
        </w:rPr>
      </w:pPr>
      <w:r w:rsidRPr="00BA6D07">
        <w:rPr>
          <w:rFonts w:cstheme="minorHAnsi"/>
          <w:b/>
        </w:rPr>
        <w:t>TUTTO CIÒ PREMESSO,</w:t>
      </w:r>
    </w:p>
    <w:p w:rsidR="00835A2C" w:rsidRPr="00BA6D07" w:rsidRDefault="00814719" w:rsidP="00814719">
      <w:pPr>
        <w:spacing w:after="0"/>
        <w:jc w:val="center"/>
        <w:rPr>
          <w:rFonts w:cstheme="minorHAnsi"/>
          <w:b/>
        </w:rPr>
      </w:pPr>
      <w:r w:rsidRPr="00BA6D07">
        <w:rPr>
          <w:rFonts w:cstheme="minorHAnsi"/>
          <w:b/>
        </w:rPr>
        <w:t>CONVENGONO E STIPULANO QUANTO SEGUE</w:t>
      </w:r>
    </w:p>
    <w:p w:rsidR="00D71B04" w:rsidRPr="00BA6D07" w:rsidRDefault="00D71B04" w:rsidP="00C90887">
      <w:pPr>
        <w:spacing w:after="0" w:line="240" w:lineRule="auto"/>
        <w:jc w:val="both"/>
        <w:rPr>
          <w:rFonts w:cstheme="minorHAnsi"/>
          <w:b/>
          <w:bCs/>
          <w:color w:val="000000"/>
        </w:rPr>
      </w:pPr>
    </w:p>
    <w:p w:rsidR="00D71B04" w:rsidRPr="00BA6D07" w:rsidRDefault="00D71B04" w:rsidP="00C90887">
      <w:pPr>
        <w:spacing w:after="0" w:line="240" w:lineRule="auto"/>
        <w:jc w:val="both"/>
        <w:rPr>
          <w:rFonts w:cstheme="minorHAnsi"/>
          <w:b/>
          <w:bCs/>
          <w:color w:val="000000"/>
        </w:rPr>
      </w:pPr>
      <w:r w:rsidRPr="00BA6D07">
        <w:rPr>
          <w:rFonts w:cstheme="minorHAnsi"/>
          <w:b/>
          <w:bCs/>
          <w:color w:val="000000"/>
        </w:rPr>
        <w:t>ART. 1 – OGGETTO DELLA CONVENZIONE</w:t>
      </w:r>
    </w:p>
    <w:p w:rsidR="00D71B04" w:rsidRPr="00BA6D07" w:rsidRDefault="00D71B04" w:rsidP="00C90887">
      <w:pPr>
        <w:spacing w:after="0" w:line="240" w:lineRule="auto"/>
        <w:jc w:val="both"/>
        <w:rPr>
          <w:rFonts w:cstheme="minorHAnsi"/>
          <w:bCs/>
          <w:color w:val="000000"/>
        </w:rPr>
      </w:pPr>
      <w:r w:rsidRPr="00BA6D07">
        <w:rPr>
          <w:rFonts w:cstheme="minorHAnsi"/>
          <w:bCs/>
          <w:color w:val="000000"/>
        </w:rPr>
        <w:t xml:space="preserve">La presente convenzione regola i rapporti tra il Comune </w:t>
      </w:r>
      <w:r w:rsidR="003564C4">
        <w:rPr>
          <w:rFonts w:cstheme="minorHAnsi"/>
          <w:bCs/>
          <w:color w:val="000000"/>
        </w:rPr>
        <w:t>e il G</w:t>
      </w:r>
      <w:r w:rsidRPr="00BA6D07">
        <w:rPr>
          <w:rFonts w:cstheme="minorHAnsi"/>
          <w:bCs/>
          <w:color w:val="000000"/>
        </w:rPr>
        <w:t xml:space="preserve">estore del centro estivo privato che ha presentato regolare domanda di convenzionamento e che è risultato inserito nell’elenco dei centri estivi privati i cui iscritti, residenti nel Comune di Sogliano al Rubicone e con età compresa </w:t>
      </w:r>
      <w:r w:rsidRPr="00BA6D07">
        <w:rPr>
          <w:rFonts w:eastAsia="Calibri" w:cstheme="minorHAnsi"/>
        </w:rPr>
        <w:t>tra i 3 anni e i 14 anni (nati dal 01/01/2010 al 31/12/2021)</w:t>
      </w:r>
      <w:r w:rsidRPr="00BA6D07">
        <w:rPr>
          <w:rFonts w:cstheme="minorHAnsi"/>
          <w:bCs/>
          <w:color w:val="000000"/>
        </w:rPr>
        <w:t>, hanno diritto ad un contributo per l’abbattimento della retta di frequenza.</w:t>
      </w:r>
    </w:p>
    <w:p w:rsidR="005A0200" w:rsidRPr="00BA6D07" w:rsidRDefault="00C90887" w:rsidP="00C90887">
      <w:pPr>
        <w:spacing w:after="0" w:line="240" w:lineRule="auto"/>
        <w:jc w:val="both"/>
        <w:rPr>
          <w:rFonts w:cstheme="minorHAnsi"/>
        </w:rPr>
      </w:pPr>
      <w:r w:rsidRPr="00BA6D07">
        <w:rPr>
          <w:rFonts w:cstheme="minorHAnsi"/>
          <w:b/>
          <w:bCs/>
          <w:color w:val="000000"/>
        </w:rPr>
        <w:br/>
      </w:r>
      <w:r w:rsidR="00F66CFF" w:rsidRPr="00BA6D07">
        <w:rPr>
          <w:rFonts w:cstheme="minorHAnsi"/>
          <w:b/>
          <w:bCs/>
          <w:color w:val="000000"/>
        </w:rPr>
        <w:t>ART</w:t>
      </w:r>
      <w:r w:rsidR="00867E2C" w:rsidRPr="00BA6D07">
        <w:rPr>
          <w:rFonts w:cstheme="minorHAnsi"/>
          <w:b/>
          <w:bCs/>
          <w:color w:val="000000"/>
        </w:rPr>
        <w:t xml:space="preserve">. 2 – </w:t>
      </w:r>
      <w:r w:rsidR="005A0200" w:rsidRPr="00BA6D07">
        <w:rPr>
          <w:rFonts w:cstheme="minorHAnsi"/>
          <w:b/>
          <w:bCs/>
          <w:color w:val="000000"/>
        </w:rPr>
        <w:t>V</w:t>
      </w:r>
      <w:r w:rsidR="00D37497" w:rsidRPr="00BA6D07">
        <w:rPr>
          <w:rFonts w:cstheme="minorHAnsi"/>
          <w:b/>
          <w:bCs/>
          <w:color w:val="000000"/>
        </w:rPr>
        <w:t>A</w:t>
      </w:r>
      <w:r w:rsidR="005A0200" w:rsidRPr="00BA6D07">
        <w:rPr>
          <w:rFonts w:cstheme="minorHAnsi"/>
          <w:b/>
          <w:bCs/>
          <w:color w:val="000000"/>
        </w:rPr>
        <w:t>LORE</w:t>
      </w:r>
      <w:r w:rsidR="00867E2C" w:rsidRPr="00BA6D07">
        <w:rPr>
          <w:rFonts w:cstheme="minorHAnsi"/>
          <w:b/>
          <w:bCs/>
          <w:color w:val="000000"/>
        </w:rPr>
        <w:t xml:space="preserve"> DEL CONTRIBUTO</w:t>
      </w:r>
      <w:r w:rsidR="00D57D59" w:rsidRPr="00BA6D07">
        <w:rPr>
          <w:rFonts w:cstheme="minorHAnsi"/>
          <w:b/>
          <w:bCs/>
          <w:color w:val="000000"/>
        </w:rPr>
        <w:t xml:space="preserve"> ALLE FAMIGLIE</w:t>
      </w:r>
      <w:r w:rsidR="005A0200" w:rsidRPr="00BA6D07">
        <w:rPr>
          <w:rFonts w:cstheme="minorHAnsi"/>
          <w:b/>
          <w:bCs/>
          <w:color w:val="000000"/>
        </w:rPr>
        <w:t xml:space="preserve"> </w:t>
      </w:r>
      <w:r w:rsidR="005A0200" w:rsidRPr="00BA6D07">
        <w:rPr>
          <w:rFonts w:eastAsia="Calibri" w:cstheme="minorHAnsi"/>
          <w:b/>
        </w:rPr>
        <w:t>E PERIODO DI RIFERIMENTO</w:t>
      </w:r>
    </w:p>
    <w:p w:rsidR="00564D9A" w:rsidRPr="00BA6D07" w:rsidRDefault="00564D9A" w:rsidP="00564D9A">
      <w:pPr>
        <w:widowControl w:val="0"/>
        <w:spacing w:after="0" w:line="240" w:lineRule="auto"/>
        <w:jc w:val="both"/>
        <w:textAlignment w:val="baseline"/>
        <w:rPr>
          <w:rFonts w:cstheme="minorHAnsi"/>
          <w:kern w:val="2"/>
          <w:lang w:bidi="hi-IN"/>
        </w:rPr>
      </w:pPr>
      <w:r w:rsidRPr="00BA6D07">
        <w:rPr>
          <w:rFonts w:cstheme="minorHAnsi"/>
          <w:kern w:val="2"/>
          <w:lang w:bidi="hi-IN"/>
        </w:rPr>
        <w:t xml:space="preserve">Il contributo alla famiglia per ciascun bambino/ragazzo è determinato come contributo per la copertura del costo della retta settimanale di frequenza </w:t>
      </w:r>
      <w:r w:rsidRPr="00BA6D07">
        <w:rPr>
          <w:rFonts w:cstheme="minorHAnsi"/>
          <w:b/>
          <w:kern w:val="2"/>
          <w:lang w:bidi="hi-IN"/>
        </w:rPr>
        <w:t>ed è pari al 75% dell’importo</w:t>
      </w:r>
      <w:r w:rsidRPr="00BA6D07">
        <w:rPr>
          <w:rFonts w:cstheme="minorHAnsi"/>
          <w:kern w:val="2"/>
          <w:lang w:bidi="hi-IN"/>
        </w:rPr>
        <w:t xml:space="preserve"> stabilito dal soggetto erogatore. Il contributo non andrà a coprire eventuali quote di iscrizione previste o costi previsti per altri servizi aggiuntivi richiesti dai centri estivi (come le quote per pasti, uscite, trasporto, ecc.).</w:t>
      </w:r>
    </w:p>
    <w:p w:rsidR="00564D9A" w:rsidRPr="00BA6D07" w:rsidRDefault="00564D9A" w:rsidP="00564D9A">
      <w:pPr>
        <w:widowControl w:val="0"/>
        <w:spacing w:after="0" w:line="240" w:lineRule="auto"/>
        <w:jc w:val="both"/>
        <w:textAlignment w:val="baseline"/>
        <w:rPr>
          <w:rFonts w:cstheme="minorHAnsi"/>
        </w:rPr>
      </w:pPr>
      <w:r w:rsidRPr="00BA6D07">
        <w:rPr>
          <w:rFonts w:cstheme="minorHAnsi"/>
          <w:kern w:val="2"/>
          <w:lang w:bidi="hi-IN"/>
        </w:rPr>
        <w:t>Le settimane possono essere fruite anche in centri estivi differenti, anche aventi costi di iscrizione differenti e sede in altro Comune rispetto a quello di residenza.</w:t>
      </w:r>
    </w:p>
    <w:p w:rsidR="00564D9A" w:rsidRPr="00BA6D07" w:rsidRDefault="00564D9A" w:rsidP="00564D9A">
      <w:pPr>
        <w:widowControl w:val="0"/>
        <w:spacing w:after="0" w:line="240" w:lineRule="auto"/>
        <w:jc w:val="both"/>
        <w:textAlignment w:val="baseline"/>
        <w:rPr>
          <w:rFonts w:cstheme="minorHAnsi"/>
          <w:kern w:val="2"/>
          <w:lang w:bidi="hi-IN"/>
        </w:rPr>
      </w:pPr>
      <w:r w:rsidRPr="00BA6D07">
        <w:rPr>
          <w:rFonts w:cstheme="minorHAnsi"/>
          <w:kern w:val="2"/>
          <w:lang w:bidi="hi-IN"/>
        </w:rPr>
        <w:t xml:space="preserve">Il contributo </w:t>
      </w:r>
      <w:r w:rsidRPr="00BA6D07">
        <w:rPr>
          <w:rFonts w:cstheme="minorHAnsi"/>
          <w:kern w:val="2"/>
          <w:u w:val="single"/>
          <w:lang w:bidi="hi-IN"/>
        </w:rPr>
        <w:t>è esteso a tutte le settimane di frequenza</w:t>
      </w:r>
      <w:r w:rsidRPr="00BA6D07">
        <w:rPr>
          <w:rFonts w:cstheme="minorHAnsi"/>
          <w:kern w:val="2"/>
          <w:lang w:bidi="hi-IN"/>
        </w:rPr>
        <w:t xml:space="preserve"> del minore/minori.</w:t>
      </w:r>
    </w:p>
    <w:p w:rsidR="00564D9A" w:rsidRPr="00BA6D07" w:rsidRDefault="00564D9A" w:rsidP="00564D9A">
      <w:pPr>
        <w:widowControl w:val="0"/>
        <w:spacing w:after="0" w:line="240" w:lineRule="auto"/>
        <w:jc w:val="both"/>
        <w:textAlignment w:val="baseline"/>
        <w:rPr>
          <w:rFonts w:cstheme="minorHAnsi"/>
        </w:rPr>
      </w:pPr>
      <w:r w:rsidRPr="00BA6D07">
        <w:rPr>
          <w:rFonts w:cstheme="minorHAnsi"/>
        </w:rPr>
        <w:t>Le settimane possono essere non consecutive e possono essere fruite in centri estivi differenti.</w:t>
      </w:r>
    </w:p>
    <w:p w:rsidR="00564D9A" w:rsidRPr="00BA6D07" w:rsidRDefault="00564D9A" w:rsidP="00C90887">
      <w:pPr>
        <w:autoSpaceDE w:val="0"/>
        <w:autoSpaceDN w:val="0"/>
        <w:adjustRightInd w:val="0"/>
        <w:spacing w:after="0" w:line="240" w:lineRule="auto"/>
        <w:rPr>
          <w:rFonts w:cstheme="minorHAnsi"/>
        </w:rPr>
      </w:pPr>
      <w:r w:rsidRPr="00BA6D07">
        <w:rPr>
          <w:rFonts w:cstheme="minorHAnsi"/>
        </w:rPr>
        <w:t>Il contributo non verrà erogato in caso di mancata frequenza del Centro estivo da parte del minore.</w:t>
      </w:r>
    </w:p>
    <w:p w:rsidR="00551C40" w:rsidRPr="00BA6D07" w:rsidRDefault="00C90887" w:rsidP="00C90887">
      <w:pPr>
        <w:autoSpaceDE w:val="0"/>
        <w:spacing w:after="0" w:line="240" w:lineRule="auto"/>
        <w:jc w:val="both"/>
        <w:rPr>
          <w:rFonts w:cstheme="minorHAnsi"/>
        </w:rPr>
      </w:pPr>
      <w:r w:rsidRPr="00BA6D07">
        <w:rPr>
          <w:rFonts w:eastAsia="Calibri" w:cstheme="minorHAnsi"/>
          <w:b/>
          <w:caps/>
          <w:color w:val="000000"/>
        </w:rPr>
        <w:br/>
      </w:r>
      <w:r w:rsidR="00F66CFF" w:rsidRPr="00BA6D07">
        <w:rPr>
          <w:rFonts w:eastAsia="Calibri" w:cstheme="minorHAnsi"/>
          <w:b/>
          <w:caps/>
          <w:color w:val="000000"/>
        </w:rPr>
        <w:t>Art. 3</w:t>
      </w:r>
      <w:r w:rsidR="008268BD" w:rsidRPr="00BA6D07">
        <w:rPr>
          <w:rFonts w:eastAsia="Calibri" w:cstheme="minorHAnsi"/>
          <w:b/>
          <w:caps/>
          <w:color w:val="000000"/>
        </w:rPr>
        <w:t xml:space="preserve"> -</w:t>
      </w:r>
      <w:r w:rsidR="00F66CFF" w:rsidRPr="00BA6D07">
        <w:rPr>
          <w:rFonts w:eastAsia="Calibri" w:cstheme="minorHAnsi"/>
          <w:b/>
          <w:caps/>
          <w:color w:val="000000"/>
        </w:rPr>
        <w:t xml:space="preserve"> Eventuale cumulABILIT</w:t>
      </w:r>
      <w:r w:rsidR="007541E4" w:rsidRPr="00BA6D07">
        <w:rPr>
          <w:rFonts w:eastAsia="Calibri" w:cstheme="minorHAnsi"/>
          <w:b/>
          <w:caps/>
          <w:color w:val="000000"/>
        </w:rPr>
        <w:t>À</w:t>
      </w:r>
      <w:r w:rsidR="00F66CFF" w:rsidRPr="00BA6D07">
        <w:rPr>
          <w:rFonts w:eastAsia="Calibri" w:cstheme="minorHAnsi"/>
          <w:b/>
          <w:caps/>
          <w:color w:val="000000"/>
        </w:rPr>
        <w:t xml:space="preserve"> con</w:t>
      </w:r>
      <w:r w:rsidR="00244BD8" w:rsidRPr="00BA6D07">
        <w:rPr>
          <w:rFonts w:eastAsia="Calibri" w:cstheme="minorHAnsi"/>
          <w:b/>
          <w:caps/>
          <w:color w:val="000000"/>
        </w:rPr>
        <w:t xml:space="preserve"> altri</w:t>
      </w:r>
      <w:r w:rsidR="00F66CFF" w:rsidRPr="00BA6D07">
        <w:rPr>
          <w:rFonts w:eastAsia="Calibri" w:cstheme="minorHAnsi"/>
          <w:b/>
          <w:caps/>
          <w:color w:val="000000"/>
        </w:rPr>
        <w:t xml:space="preserve"> contributi CONCESSI da soggetti pubblici/privati per la stessa tipologia di servizio nell’estate 2024</w:t>
      </w:r>
    </w:p>
    <w:p w:rsidR="00A73522" w:rsidRPr="00BA6D07" w:rsidRDefault="00A73522" w:rsidP="00A73522">
      <w:pPr>
        <w:spacing w:after="0" w:line="240" w:lineRule="auto"/>
        <w:jc w:val="both"/>
        <w:rPr>
          <w:rFonts w:cstheme="minorHAnsi"/>
        </w:rPr>
      </w:pPr>
      <w:r w:rsidRPr="00BA6D07">
        <w:rPr>
          <w:rFonts w:cstheme="minorHAnsi"/>
        </w:rPr>
        <w:t>Si precisa che i soggetti beneficiari ammessi al contributo regionale del “</w:t>
      </w:r>
      <w:r w:rsidRPr="00BA6D07">
        <w:rPr>
          <w:rFonts w:cstheme="minorHAnsi"/>
          <w:i/>
        </w:rPr>
        <w:t>Progetto per il contrasto alle povertà educative e la conciliazione vita lavoro: sostegno per le famiglie alla frequenza di centri estivi anno 2024</w:t>
      </w:r>
      <w:r w:rsidRPr="00BA6D07">
        <w:rPr>
          <w:rFonts w:cstheme="minorHAnsi"/>
        </w:rPr>
        <w:t>” approvato dalla regione Emilia-Romagna con Delibera di Giunta Regionale n. 365 del 4/03/2024 non potranno beneficiare dei contributi comunali per le settimane in cui è stato concesso il contributo regionale.</w:t>
      </w:r>
    </w:p>
    <w:p w:rsidR="00A73522" w:rsidRPr="00BA6D07" w:rsidRDefault="00A73522" w:rsidP="00A73522">
      <w:pPr>
        <w:spacing w:after="0" w:line="240" w:lineRule="auto"/>
        <w:jc w:val="both"/>
        <w:rPr>
          <w:rFonts w:cstheme="minorHAnsi"/>
        </w:rPr>
      </w:pPr>
      <w:r w:rsidRPr="00BA6D07">
        <w:rPr>
          <w:rFonts w:cstheme="minorHAnsi"/>
        </w:rPr>
        <w:t>Per le eventuali settimane restanti di frequentazione del centro estivo, potranno beneficiare dei contributi comunali di cui al presente indirizzo.</w:t>
      </w:r>
    </w:p>
    <w:p w:rsidR="008B190C" w:rsidRPr="00BA6D07" w:rsidRDefault="00C90887" w:rsidP="00C90887">
      <w:pPr>
        <w:spacing w:line="240" w:lineRule="auto"/>
        <w:contextualSpacing/>
        <w:jc w:val="both"/>
        <w:rPr>
          <w:rFonts w:eastAsia="Calibri" w:cstheme="minorHAnsi"/>
          <w:b/>
          <w:caps/>
          <w:color w:val="000000"/>
        </w:rPr>
      </w:pPr>
      <w:r w:rsidRPr="00BA6D07">
        <w:rPr>
          <w:rFonts w:eastAsia="Calibri" w:cstheme="minorHAnsi"/>
          <w:b/>
        </w:rPr>
        <w:br/>
        <w:t>ART. 4</w:t>
      </w:r>
      <w:r w:rsidR="008B190C" w:rsidRPr="00BA6D07">
        <w:rPr>
          <w:rFonts w:eastAsia="Calibri" w:cstheme="minorHAnsi"/>
          <w:b/>
        </w:rPr>
        <w:t xml:space="preserve"> </w:t>
      </w:r>
      <w:r w:rsidR="008268BD" w:rsidRPr="00BA6D07">
        <w:rPr>
          <w:rFonts w:eastAsia="Calibri" w:cstheme="minorHAnsi"/>
          <w:b/>
        </w:rPr>
        <w:t xml:space="preserve">- </w:t>
      </w:r>
      <w:r w:rsidR="008643FC" w:rsidRPr="00BA6D07">
        <w:rPr>
          <w:rFonts w:eastAsia="Calibri" w:cstheme="minorHAnsi"/>
          <w:b/>
        </w:rPr>
        <w:t xml:space="preserve">CORRISPETTIVO </w:t>
      </w:r>
      <w:r w:rsidR="00A73522" w:rsidRPr="00BA6D07">
        <w:rPr>
          <w:rFonts w:eastAsia="Calibri" w:cstheme="minorHAnsi"/>
          <w:b/>
        </w:rPr>
        <w:t>AL CENTRO ESTIVO PER L’ABBATTIMENTO DELLA RETTA ALLE FAMIGLIE</w:t>
      </w:r>
    </w:p>
    <w:p w:rsidR="0022021C" w:rsidRPr="003564C4" w:rsidRDefault="003564C4" w:rsidP="00C90887">
      <w:pPr>
        <w:spacing w:after="0" w:line="240" w:lineRule="auto"/>
        <w:jc w:val="both"/>
        <w:rPr>
          <w:rFonts w:cstheme="minorHAnsi"/>
          <w:kern w:val="2"/>
          <w:lang w:bidi="hi-IN"/>
        </w:rPr>
      </w:pPr>
      <w:r>
        <w:rPr>
          <w:rFonts w:cstheme="minorHAnsi"/>
          <w:kern w:val="2"/>
          <w:lang w:bidi="hi-IN"/>
        </w:rPr>
        <w:t>Il G</w:t>
      </w:r>
      <w:r w:rsidR="00AD57EF" w:rsidRPr="00BA6D07">
        <w:rPr>
          <w:rFonts w:cstheme="minorHAnsi"/>
          <w:kern w:val="2"/>
          <w:lang w:bidi="hi-IN"/>
        </w:rPr>
        <w:t>estore, sottoscrivendo la presente</w:t>
      </w:r>
      <w:r w:rsidR="0022021C" w:rsidRPr="00BA6D07">
        <w:rPr>
          <w:rFonts w:cstheme="minorHAnsi"/>
          <w:kern w:val="2"/>
          <w:lang w:bidi="hi-IN"/>
        </w:rPr>
        <w:t xml:space="preserve"> convenzione con il Comune, si </w:t>
      </w:r>
      <w:r w:rsidR="0022021C" w:rsidRPr="00BA6D07">
        <w:rPr>
          <w:rFonts w:cstheme="minorHAnsi"/>
        </w:rPr>
        <w:t xml:space="preserve">impegna ad applicare alle famiglie </w:t>
      </w:r>
      <w:r w:rsidR="00AD57EF" w:rsidRPr="00BA6D07">
        <w:rPr>
          <w:rFonts w:cstheme="minorHAnsi"/>
        </w:rPr>
        <w:t>aventi i requisiti</w:t>
      </w:r>
      <w:r w:rsidR="0022021C" w:rsidRPr="00BA6D07">
        <w:rPr>
          <w:rFonts w:cstheme="minorHAnsi"/>
        </w:rPr>
        <w:t xml:space="preserve"> una riduzione della retta settimanale pari </w:t>
      </w:r>
      <w:r w:rsidR="0022021C" w:rsidRPr="00BA6D07">
        <w:rPr>
          <w:rFonts w:cstheme="minorHAnsi"/>
          <w:b/>
        </w:rPr>
        <w:t xml:space="preserve">esattamente al contributo </w:t>
      </w:r>
      <w:r w:rsidR="0022021C" w:rsidRPr="00BA6D07">
        <w:rPr>
          <w:rFonts w:cstheme="minorHAnsi"/>
        </w:rPr>
        <w:t>concesso (75% della retta).</w:t>
      </w:r>
    </w:p>
    <w:p w:rsidR="007B0063" w:rsidRPr="00BA6D07" w:rsidRDefault="007B0063" w:rsidP="00C90887">
      <w:pPr>
        <w:spacing w:after="0" w:line="240" w:lineRule="auto"/>
        <w:jc w:val="both"/>
        <w:rPr>
          <w:rFonts w:cstheme="minorHAnsi"/>
        </w:rPr>
      </w:pPr>
      <w:r w:rsidRPr="00BA6D07">
        <w:rPr>
          <w:rFonts w:cstheme="minorHAnsi"/>
        </w:rPr>
        <w:t xml:space="preserve">Anche nel caso di pacchetti di due o più settimane (scontati quindi rispetto al prezzo pieno), la riduzione della retta alla famiglia deve essere </w:t>
      </w:r>
      <w:r w:rsidR="005A7B26" w:rsidRPr="00BA6D07">
        <w:rPr>
          <w:rFonts w:cstheme="minorHAnsi"/>
        </w:rPr>
        <w:t xml:space="preserve">comunque </w:t>
      </w:r>
      <w:r w:rsidRPr="00BA6D07">
        <w:rPr>
          <w:rFonts w:cstheme="minorHAnsi"/>
        </w:rPr>
        <w:t>pari a</w:t>
      </w:r>
      <w:r w:rsidR="005A7B26" w:rsidRPr="00BA6D07">
        <w:rPr>
          <w:rFonts w:cstheme="minorHAnsi"/>
        </w:rPr>
        <w:t>l 75% del costo ridotto previsto dal pacchetto</w:t>
      </w:r>
      <w:r w:rsidRPr="00BA6D07">
        <w:rPr>
          <w:rFonts w:cstheme="minorHAnsi"/>
        </w:rPr>
        <w:t>.</w:t>
      </w:r>
    </w:p>
    <w:p w:rsidR="00A73522" w:rsidRPr="00BA6D07" w:rsidRDefault="007B0063" w:rsidP="00C90887">
      <w:pPr>
        <w:spacing w:after="0" w:line="240" w:lineRule="auto"/>
        <w:jc w:val="both"/>
        <w:rPr>
          <w:rFonts w:cstheme="minorHAnsi"/>
        </w:rPr>
      </w:pPr>
      <w:r w:rsidRPr="00BA6D07">
        <w:rPr>
          <w:rFonts w:cstheme="minorHAnsi"/>
        </w:rPr>
        <w:t>Il Comune corrisponderà dir</w:t>
      </w:r>
      <w:r w:rsidR="005A7B26" w:rsidRPr="00BA6D07">
        <w:rPr>
          <w:rFonts w:cstheme="minorHAnsi"/>
        </w:rPr>
        <w:t xml:space="preserve">ettamente ai soggetti gestori </w:t>
      </w:r>
      <w:r w:rsidR="008643FC" w:rsidRPr="00BA6D07">
        <w:rPr>
          <w:rFonts w:cstheme="minorHAnsi"/>
        </w:rPr>
        <w:t>la somma</w:t>
      </w:r>
      <w:r w:rsidRPr="00BA6D07">
        <w:rPr>
          <w:rFonts w:cstheme="minorHAnsi"/>
        </w:rPr>
        <w:t xml:space="preserve"> a copertura del 75% dell’importo delle tariffe di frequenza in modo che gli stessi applichino la detrazione alle famiglie già all’atto del pagamento. In questo modo si persegue l’obiettivo di agevolare la frequenza delle attività e di favorire le famiglie che potranno beneficiare di una </w:t>
      </w:r>
      <w:proofErr w:type="spellStart"/>
      <w:r w:rsidRPr="00BA6D07">
        <w:rPr>
          <w:rFonts w:cstheme="minorHAnsi"/>
        </w:rPr>
        <w:t>scontistica</w:t>
      </w:r>
      <w:proofErr w:type="spellEnd"/>
      <w:r w:rsidRPr="00BA6D07">
        <w:rPr>
          <w:rFonts w:cstheme="minorHAnsi"/>
        </w:rPr>
        <w:t xml:space="preserve"> immediata e quindi di una disponibilità di risorse per valutare l’iscrizione e la frequenza per più settimane.</w:t>
      </w:r>
    </w:p>
    <w:p w:rsidR="00A73522" w:rsidRPr="00BA6D07" w:rsidRDefault="00A73522" w:rsidP="00C90887">
      <w:pPr>
        <w:spacing w:after="0" w:line="240" w:lineRule="auto"/>
        <w:jc w:val="both"/>
        <w:rPr>
          <w:rFonts w:cstheme="minorHAnsi"/>
        </w:rPr>
      </w:pPr>
    </w:p>
    <w:p w:rsidR="00CC26F3" w:rsidRPr="00BA6D07" w:rsidRDefault="00CC26F3" w:rsidP="00CC26F3">
      <w:pPr>
        <w:spacing w:after="0" w:line="240" w:lineRule="auto"/>
        <w:jc w:val="both"/>
        <w:rPr>
          <w:rFonts w:cstheme="minorHAnsi"/>
        </w:rPr>
      </w:pPr>
      <w:r w:rsidRPr="00BA6D07">
        <w:rPr>
          <w:rFonts w:eastAsia="Calibri" w:cstheme="minorHAnsi"/>
          <w:b/>
        </w:rPr>
        <w:t>ART. 5</w:t>
      </w:r>
      <w:r w:rsidR="008268BD" w:rsidRPr="00BA6D07">
        <w:rPr>
          <w:rFonts w:eastAsia="Calibri" w:cstheme="minorHAnsi"/>
          <w:b/>
        </w:rPr>
        <w:t xml:space="preserve"> - </w:t>
      </w:r>
      <w:r w:rsidRPr="00BA6D07">
        <w:rPr>
          <w:rFonts w:eastAsia="Calibri" w:cstheme="minorHAnsi"/>
          <w:b/>
        </w:rPr>
        <w:t xml:space="preserve"> </w:t>
      </w:r>
      <w:r w:rsidR="00A73522" w:rsidRPr="00BA6D07">
        <w:rPr>
          <w:rFonts w:eastAsia="Calibri" w:cstheme="minorHAnsi"/>
          <w:b/>
        </w:rPr>
        <w:t>MODALIT</w:t>
      </w:r>
      <w:r w:rsidR="00A73522" w:rsidRPr="00BA6D07">
        <w:rPr>
          <w:rFonts w:eastAsia="Calibri" w:cstheme="minorHAnsi"/>
          <w:b/>
          <w:caps/>
          <w:color w:val="000000"/>
        </w:rPr>
        <w:t>À DI EROGAZIONE DELLE SOMME AI SOGGETTI GESTORI</w:t>
      </w:r>
    </w:p>
    <w:p w:rsidR="00A73522" w:rsidRPr="00BA6D07" w:rsidRDefault="00A73522" w:rsidP="00A73522">
      <w:pPr>
        <w:spacing w:after="0" w:line="240" w:lineRule="auto"/>
        <w:jc w:val="both"/>
        <w:rPr>
          <w:rFonts w:cstheme="minorHAnsi"/>
        </w:rPr>
      </w:pPr>
      <w:r w:rsidRPr="00BA6D07">
        <w:rPr>
          <w:rFonts w:cstheme="minorHAnsi"/>
        </w:rPr>
        <w:t>Le somme da erogare ai soggetti gestori verranno liquidate:</w:t>
      </w:r>
    </w:p>
    <w:p w:rsidR="00A73522" w:rsidRPr="00BA6D07" w:rsidRDefault="00A73522" w:rsidP="00A73522">
      <w:pPr>
        <w:pStyle w:val="Paragrafoelenco"/>
        <w:numPr>
          <w:ilvl w:val="0"/>
          <w:numId w:val="17"/>
        </w:numPr>
        <w:spacing w:after="0" w:line="240" w:lineRule="auto"/>
        <w:ind w:left="426"/>
        <w:jc w:val="both"/>
        <w:rPr>
          <w:rFonts w:cstheme="minorHAnsi"/>
        </w:rPr>
      </w:pPr>
      <w:r w:rsidRPr="00BA6D07">
        <w:rPr>
          <w:rFonts w:cstheme="minorHAnsi"/>
        </w:rPr>
        <w:t xml:space="preserve">Nella misura del 50% sotto forma di anticipo, all’avvio delle attività e calcolate in base alle iscrizioni dei residenti nel Comune di Sogliano al Rubicone, </w:t>
      </w:r>
      <w:r w:rsidRPr="00BA6D07">
        <w:rPr>
          <w:rFonts w:eastAsia="Times New Roman" w:cstheme="minorHAnsi"/>
          <w:color w:val="000000"/>
          <w:lang w:eastAsia="it-IT"/>
        </w:rPr>
        <w:t>previa presentazione di speci</w:t>
      </w:r>
      <w:r w:rsidR="003564C4">
        <w:rPr>
          <w:rFonts w:eastAsia="Times New Roman" w:cstheme="minorHAnsi"/>
          <w:color w:val="000000"/>
          <w:lang w:eastAsia="it-IT"/>
        </w:rPr>
        <w:t>fica dichiarazione del G</w:t>
      </w:r>
      <w:r w:rsidRPr="00BA6D07">
        <w:rPr>
          <w:rFonts w:eastAsia="Times New Roman" w:cstheme="minorHAnsi"/>
          <w:color w:val="000000"/>
          <w:lang w:eastAsia="it-IT"/>
        </w:rPr>
        <w:t>estore in merito all'effettivo avvio del servizio ed al numero degli iscritti residenti a Sogliano al Rubicone. Tale dichiarazione dovrà essere accompagnata da copia della Scia presentata al Comune sede del servizio (se diverso dal Comune di Sogliano al Rubicone);</w:t>
      </w:r>
    </w:p>
    <w:p w:rsidR="00A73522" w:rsidRPr="00BA6D07" w:rsidRDefault="00A73522" w:rsidP="00A73522">
      <w:pPr>
        <w:pStyle w:val="Paragrafoelenco"/>
        <w:numPr>
          <w:ilvl w:val="0"/>
          <w:numId w:val="17"/>
        </w:numPr>
        <w:spacing w:after="0" w:line="240" w:lineRule="auto"/>
        <w:ind w:left="426"/>
        <w:jc w:val="both"/>
        <w:rPr>
          <w:rFonts w:cstheme="minorHAnsi"/>
        </w:rPr>
      </w:pPr>
      <w:r w:rsidRPr="00BA6D07">
        <w:rPr>
          <w:rFonts w:cstheme="minorHAnsi"/>
        </w:rPr>
        <w:t xml:space="preserve">Nella misura del 50% a saldo e a conguaglio, al termine delle attività, </w:t>
      </w:r>
      <w:r w:rsidRPr="00BA6D07">
        <w:rPr>
          <w:rFonts w:eastAsia="Times New Roman" w:cstheme="minorHAnsi"/>
          <w:color w:val="000000"/>
          <w:lang w:eastAsia="it-IT"/>
        </w:rPr>
        <w:t xml:space="preserve">a condizione che siano stati realizzati i programmi e le attività in modo conforme a quanto previsto nel progetto presentato e subordinatamente alla presentazione </w:t>
      </w:r>
      <w:r w:rsidRPr="00BA6D07">
        <w:rPr>
          <w:rFonts w:eastAsia="Times New Roman" w:cstheme="minorHAnsi"/>
          <w:b/>
          <w:bCs/>
          <w:color w:val="000000"/>
          <w:lang w:eastAsia="it-IT"/>
        </w:rPr>
        <w:t xml:space="preserve">entro il 30.09.2024 </w:t>
      </w:r>
      <w:r w:rsidRPr="00BA6D07">
        <w:rPr>
          <w:rFonts w:eastAsia="Times New Roman" w:cstheme="minorHAnsi"/>
          <w:bCs/>
          <w:color w:val="000000"/>
          <w:lang w:eastAsia="it-IT"/>
        </w:rPr>
        <w:t>di</w:t>
      </w:r>
      <w:r w:rsidRPr="00BA6D07">
        <w:rPr>
          <w:rFonts w:eastAsia="Times New Roman" w:cstheme="minorHAnsi"/>
          <w:color w:val="000000"/>
          <w:lang w:eastAsia="it-IT"/>
        </w:rPr>
        <w:t>:</w:t>
      </w:r>
    </w:p>
    <w:p w:rsidR="00A73522" w:rsidRPr="00BA6D07" w:rsidRDefault="00A73522" w:rsidP="00A73522">
      <w:pPr>
        <w:pStyle w:val="Paragrafoelenco"/>
        <w:numPr>
          <w:ilvl w:val="0"/>
          <w:numId w:val="18"/>
        </w:numPr>
        <w:spacing w:after="0" w:line="240" w:lineRule="auto"/>
        <w:ind w:left="851"/>
        <w:jc w:val="both"/>
        <w:rPr>
          <w:rFonts w:cstheme="minorHAnsi"/>
        </w:rPr>
      </w:pPr>
      <w:r w:rsidRPr="00BA6D07">
        <w:rPr>
          <w:rFonts w:eastAsia="Times New Roman" w:cstheme="minorHAnsi"/>
          <w:color w:val="000000"/>
          <w:lang w:eastAsia="it-IT"/>
        </w:rPr>
        <w:t>Una relazione descrittiva e valutativa dei programmi e delle attività realizzati;</w:t>
      </w:r>
    </w:p>
    <w:p w:rsidR="00A73522" w:rsidRPr="00BA6D07" w:rsidRDefault="00A73522" w:rsidP="00A73522">
      <w:pPr>
        <w:pStyle w:val="Paragrafoelenco"/>
        <w:numPr>
          <w:ilvl w:val="0"/>
          <w:numId w:val="18"/>
        </w:numPr>
        <w:spacing w:after="0" w:line="240" w:lineRule="auto"/>
        <w:ind w:left="851"/>
        <w:jc w:val="both"/>
        <w:rPr>
          <w:rFonts w:cstheme="minorHAnsi"/>
        </w:rPr>
      </w:pPr>
      <w:r w:rsidRPr="00BA6D07">
        <w:rPr>
          <w:rFonts w:eastAsia="Times New Roman" w:cstheme="minorHAnsi"/>
          <w:color w:val="000000"/>
          <w:lang w:eastAsia="it-IT"/>
        </w:rPr>
        <w:t>Una relazione tecnico-contabile analitica, contenente tutti gli elementi utili alla definizione dell'importo finale della somma da erogare redatta su apposito modello predisposto</w:t>
      </w:r>
      <w:r w:rsidRPr="00BA6D07">
        <w:rPr>
          <w:rFonts w:cstheme="minorHAnsi"/>
          <w:color w:val="000000"/>
        </w:rPr>
        <w:t xml:space="preserve"> dall’Ente.</w:t>
      </w:r>
    </w:p>
    <w:p w:rsidR="00A73522" w:rsidRPr="00BA6D07" w:rsidRDefault="00A73522" w:rsidP="00A73522">
      <w:pPr>
        <w:spacing w:after="0" w:line="240" w:lineRule="auto"/>
        <w:jc w:val="both"/>
        <w:rPr>
          <w:rFonts w:cstheme="minorHAnsi"/>
        </w:rPr>
      </w:pPr>
    </w:p>
    <w:p w:rsidR="00A73522" w:rsidRPr="00BA6D07" w:rsidRDefault="00A73522" w:rsidP="00A73522">
      <w:pPr>
        <w:spacing w:after="0" w:line="240" w:lineRule="auto"/>
        <w:jc w:val="both"/>
        <w:rPr>
          <w:rFonts w:cstheme="minorHAnsi"/>
        </w:rPr>
      </w:pPr>
      <w:r w:rsidRPr="00BA6D07">
        <w:rPr>
          <w:rFonts w:cstheme="minorHAnsi"/>
        </w:rPr>
        <w:t xml:space="preserve">Le somme che il Comune dovrà versare </w:t>
      </w:r>
      <w:r w:rsidR="003564C4">
        <w:rPr>
          <w:rFonts w:cstheme="minorHAnsi"/>
        </w:rPr>
        <w:t>al G</w:t>
      </w:r>
      <w:r w:rsidRPr="00BA6D07">
        <w:rPr>
          <w:rFonts w:cstheme="minorHAnsi"/>
        </w:rPr>
        <w:t>estore del servizio a copertura 75% dell’importo delle tariffe di frequenza devono essere considerate come corrispettivo di un servizio ricevuto in quanto “integrazione-prezzo”, e sono quindi oggetto di fatturazione con l’applicazione dell’aliquota IVA.</w:t>
      </w:r>
    </w:p>
    <w:p w:rsidR="00A73522" w:rsidRPr="00BA6D07" w:rsidRDefault="00A73522" w:rsidP="00A73522">
      <w:pPr>
        <w:spacing w:after="0" w:line="240" w:lineRule="auto"/>
        <w:jc w:val="both"/>
        <w:rPr>
          <w:rFonts w:cstheme="minorHAnsi"/>
          <w:color w:val="000000"/>
        </w:rPr>
      </w:pPr>
    </w:p>
    <w:p w:rsidR="00A73522" w:rsidRPr="00BA6D07" w:rsidRDefault="00A73522" w:rsidP="00A73522">
      <w:pPr>
        <w:spacing w:after="0" w:line="240" w:lineRule="auto"/>
        <w:jc w:val="both"/>
        <w:rPr>
          <w:rFonts w:cstheme="minorHAnsi"/>
          <w:color w:val="000000"/>
        </w:rPr>
      </w:pPr>
      <w:r w:rsidRPr="00BA6D07">
        <w:rPr>
          <w:rFonts w:cstheme="minorHAnsi"/>
          <w:color w:val="000000"/>
        </w:rPr>
        <w:t xml:space="preserve">La liquidazione delle somme avverrà previa presentazione di fattura da trasmettersi in forma elettronico e secondo il formato del D.M. n. 55 del 3 aprile 2013 entro i termini che garantiscano il pagamento secondo quanto previsto dal D. </w:t>
      </w:r>
      <w:proofErr w:type="spellStart"/>
      <w:r w:rsidRPr="00BA6D07">
        <w:rPr>
          <w:rFonts w:cstheme="minorHAnsi"/>
          <w:color w:val="000000"/>
        </w:rPr>
        <w:t>Lgs</w:t>
      </w:r>
      <w:proofErr w:type="spellEnd"/>
      <w:r w:rsidRPr="00BA6D07">
        <w:rPr>
          <w:rFonts w:cstheme="minorHAnsi"/>
          <w:color w:val="000000"/>
        </w:rPr>
        <w:t>. 192/2012.</w:t>
      </w:r>
    </w:p>
    <w:p w:rsidR="00CC26F3" w:rsidRPr="00BA6D07" w:rsidRDefault="00CC26F3" w:rsidP="00C90887">
      <w:pPr>
        <w:spacing w:after="0" w:line="240" w:lineRule="auto"/>
        <w:jc w:val="both"/>
        <w:rPr>
          <w:rFonts w:cstheme="minorHAnsi"/>
        </w:rPr>
      </w:pPr>
    </w:p>
    <w:p w:rsidR="00AD57EF" w:rsidRPr="00BA6D07" w:rsidRDefault="00CC26F3" w:rsidP="00C90887">
      <w:pPr>
        <w:spacing w:after="0" w:line="240" w:lineRule="auto"/>
        <w:jc w:val="both"/>
        <w:rPr>
          <w:rFonts w:cstheme="minorHAnsi"/>
          <w:b/>
        </w:rPr>
      </w:pPr>
      <w:r w:rsidRPr="00BA6D07">
        <w:rPr>
          <w:rFonts w:cstheme="minorHAnsi"/>
          <w:b/>
        </w:rPr>
        <w:t>ART. 6</w:t>
      </w:r>
      <w:r w:rsidR="008268BD" w:rsidRPr="00BA6D07">
        <w:rPr>
          <w:rFonts w:cstheme="minorHAnsi"/>
          <w:b/>
        </w:rPr>
        <w:t xml:space="preserve"> - </w:t>
      </w:r>
      <w:r w:rsidRPr="00BA6D07">
        <w:rPr>
          <w:rFonts w:cstheme="minorHAnsi"/>
          <w:b/>
        </w:rPr>
        <w:t xml:space="preserve"> OBBLIGHI DEL CENTRO ESTIVO</w:t>
      </w:r>
    </w:p>
    <w:p w:rsidR="00B443A5" w:rsidRPr="00BA6D07" w:rsidRDefault="00CC26F3" w:rsidP="00B443A5">
      <w:pPr>
        <w:spacing w:after="0" w:line="240" w:lineRule="auto"/>
        <w:jc w:val="both"/>
        <w:rPr>
          <w:rFonts w:cstheme="minorHAnsi"/>
          <w:color w:val="000000"/>
        </w:rPr>
      </w:pPr>
      <w:r w:rsidRPr="00BA6D07">
        <w:rPr>
          <w:rFonts w:cstheme="minorHAnsi"/>
          <w:color w:val="000000"/>
        </w:rPr>
        <w:t xml:space="preserve">Il </w:t>
      </w:r>
      <w:r w:rsidR="003564C4">
        <w:rPr>
          <w:rFonts w:cstheme="minorHAnsi"/>
          <w:bCs/>
          <w:color w:val="000000"/>
        </w:rPr>
        <w:t>G</w:t>
      </w:r>
      <w:r w:rsidRPr="00BA6D07">
        <w:rPr>
          <w:rFonts w:cstheme="minorHAnsi"/>
          <w:bCs/>
          <w:color w:val="000000"/>
        </w:rPr>
        <w:t>estore</w:t>
      </w:r>
      <w:r w:rsidR="00B443A5" w:rsidRPr="00BA6D07">
        <w:rPr>
          <w:rFonts w:cstheme="minorHAnsi"/>
          <w:bCs/>
          <w:color w:val="000000"/>
        </w:rPr>
        <w:t xml:space="preserve"> </w:t>
      </w:r>
      <w:r w:rsidRPr="00BA6D07">
        <w:rPr>
          <w:rFonts w:cstheme="minorHAnsi"/>
          <w:bCs/>
          <w:color w:val="000000"/>
        </w:rPr>
        <w:t>si impegna a</w:t>
      </w:r>
      <w:r w:rsidR="00B443A5" w:rsidRPr="00BA6D07">
        <w:rPr>
          <w:rFonts w:cstheme="minorHAnsi"/>
          <w:bCs/>
          <w:color w:val="000000"/>
        </w:rPr>
        <w:t>:</w:t>
      </w:r>
    </w:p>
    <w:p w:rsidR="0091047E" w:rsidRDefault="00CC26F3" w:rsidP="0091047E">
      <w:pPr>
        <w:pStyle w:val="Paragrafoelenco"/>
        <w:numPr>
          <w:ilvl w:val="0"/>
          <w:numId w:val="16"/>
        </w:numPr>
        <w:spacing w:after="0" w:line="240" w:lineRule="auto"/>
        <w:ind w:left="426"/>
        <w:jc w:val="both"/>
        <w:rPr>
          <w:rFonts w:cstheme="minorHAnsi"/>
          <w:color w:val="000000"/>
        </w:rPr>
      </w:pPr>
      <w:r w:rsidRPr="00BA6D07">
        <w:rPr>
          <w:rFonts w:cstheme="minorHAnsi"/>
          <w:color w:val="000000"/>
        </w:rPr>
        <w:t>I</w:t>
      </w:r>
      <w:r w:rsidR="00B443A5" w:rsidRPr="00BA6D07">
        <w:rPr>
          <w:rFonts w:cstheme="minorHAnsi"/>
          <w:color w:val="000000"/>
        </w:rPr>
        <w:t>nvestire le rispettive organizzazioni della realizzazione dell'intera attività, sia sul piano progettuale ed educativo che amministrativo/burocratico e organizzativo (operazioni di divulgazione delle iniziative, raccolta iscrizioni, riscossione rette, assicurazione utenti, impiego di personale educativo ed ausiliario, rapporti contrattuali, o</w:t>
      </w:r>
      <w:r w:rsidR="007235B9" w:rsidRPr="00BA6D07">
        <w:rPr>
          <w:rFonts w:cstheme="minorHAnsi"/>
          <w:color w:val="000000"/>
        </w:rPr>
        <w:t>rganizzativi ed economici con le imprese fornitrici del servizio mensa</w:t>
      </w:r>
      <w:r w:rsidR="00B443A5" w:rsidRPr="00BA6D07">
        <w:rPr>
          <w:rFonts w:cstheme="minorHAnsi"/>
          <w:color w:val="000000"/>
        </w:rPr>
        <w:t>, ecc.);</w:t>
      </w:r>
    </w:p>
    <w:p w:rsidR="0091047E" w:rsidRPr="0091047E" w:rsidRDefault="00CC26F3" w:rsidP="0091047E">
      <w:pPr>
        <w:pStyle w:val="Paragrafoelenco"/>
        <w:numPr>
          <w:ilvl w:val="0"/>
          <w:numId w:val="16"/>
        </w:numPr>
        <w:spacing w:after="0" w:line="240" w:lineRule="auto"/>
        <w:ind w:left="426"/>
        <w:jc w:val="both"/>
        <w:rPr>
          <w:rFonts w:cstheme="minorHAnsi"/>
          <w:color w:val="000000"/>
        </w:rPr>
      </w:pPr>
      <w:r w:rsidRPr="0091047E">
        <w:rPr>
          <w:rFonts w:cstheme="minorHAnsi"/>
          <w:lang w:eastAsia="ar-SA"/>
        </w:rPr>
        <w:t xml:space="preserve">Garantire che il centro estivo sia organizzato rispettando </w:t>
      </w:r>
      <w:r w:rsidRPr="0091047E">
        <w:rPr>
          <w:rFonts w:cstheme="minorHAnsi"/>
        </w:rPr>
        <w:t xml:space="preserve">i requisiti strutturali e funzionali e le dotazioni minime contenute nei Protocolli nazionali e/o regionali per attività ludico-ricreative – centri estivi </w:t>
      </w:r>
      <w:r w:rsidRPr="0091047E">
        <w:rPr>
          <w:rFonts w:cstheme="minorHAnsi"/>
          <w:lang w:eastAsia="ar-SA"/>
        </w:rPr>
        <w:t>in vigore e quelle che potranno eventualmente essere disposte a livello regionale e/o nazionale;</w:t>
      </w:r>
    </w:p>
    <w:p w:rsidR="0091047E" w:rsidRPr="0091047E" w:rsidRDefault="00CC26F3" w:rsidP="0091047E">
      <w:pPr>
        <w:pStyle w:val="Paragrafoelenco"/>
        <w:numPr>
          <w:ilvl w:val="0"/>
          <w:numId w:val="16"/>
        </w:numPr>
        <w:spacing w:after="0" w:line="240" w:lineRule="auto"/>
        <w:ind w:left="426"/>
        <w:jc w:val="both"/>
        <w:rPr>
          <w:rFonts w:cstheme="minorHAnsi"/>
          <w:color w:val="000000"/>
        </w:rPr>
      </w:pPr>
      <w:r w:rsidRPr="0091047E">
        <w:rPr>
          <w:rFonts w:cstheme="minorHAnsi"/>
          <w:lang w:eastAsia="ar-SA"/>
        </w:rPr>
        <w:t>Accettare l’eventuale attività di controllo e i sopralluoghi che l’Amministrazione, direttamente o tramite i competenti servizi comunali, riterrà di effettuare;</w:t>
      </w:r>
    </w:p>
    <w:p w:rsidR="00A73522" w:rsidRPr="001642E1" w:rsidRDefault="00CC26F3" w:rsidP="0091047E">
      <w:pPr>
        <w:pStyle w:val="Paragrafoelenco"/>
        <w:numPr>
          <w:ilvl w:val="0"/>
          <w:numId w:val="16"/>
        </w:numPr>
        <w:spacing w:after="0" w:line="240" w:lineRule="auto"/>
        <w:ind w:left="426"/>
        <w:jc w:val="both"/>
        <w:rPr>
          <w:rFonts w:cstheme="minorHAnsi"/>
          <w:color w:val="000000"/>
        </w:rPr>
      </w:pPr>
      <w:r w:rsidRPr="0091047E">
        <w:rPr>
          <w:rFonts w:cstheme="minorHAnsi"/>
          <w:lang w:eastAsia="ar-SA"/>
        </w:rPr>
        <w:t>Stipulare apposita polizza assicurativa sia per il personale (anche volontario) che per i minori frequentanti il centro.</w:t>
      </w:r>
    </w:p>
    <w:p w:rsidR="001642E1" w:rsidRDefault="001642E1" w:rsidP="001642E1">
      <w:pPr>
        <w:spacing w:after="0" w:line="240" w:lineRule="auto"/>
        <w:jc w:val="both"/>
        <w:rPr>
          <w:rFonts w:cstheme="minorHAnsi"/>
          <w:color w:val="000000"/>
        </w:rPr>
      </w:pPr>
    </w:p>
    <w:p w:rsidR="001642E1" w:rsidRPr="001642E1" w:rsidRDefault="001642E1" w:rsidP="001642E1">
      <w:pPr>
        <w:spacing w:after="0" w:line="240" w:lineRule="auto"/>
        <w:jc w:val="both"/>
        <w:rPr>
          <w:rFonts w:cstheme="minorHAnsi"/>
          <w:color w:val="000000"/>
        </w:rPr>
      </w:pPr>
      <w:r w:rsidRPr="00C90887">
        <w:rPr>
          <w:rFonts w:cstheme="minorHAnsi"/>
          <w:color w:val="000000"/>
        </w:rPr>
        <w:t xml:space="preserve">Resta inteso che </w:t>
      </w:r>
      <w:r w:rsidRPr="008C7E66">
        <w:rPr>
          <w:rFonts w:cstheme="minorHAnsi"/>
          <w:bCs/>
          <w:color w:val="000000"/>
        </w:rPr>
        <w:t>i</w:t>
      </w:r>
      <w:r w:rsidRPr="008C7E66">
        <w:rPr>
          <w:rFonts w:cstheme="minorHAnsi"/>
          <w:bCs/>
          <w:color w:val="000000"/>
        </w:rPr>
        <w:t xml:space="preserve"> soggetti gestori convenzionati</w:t>
      </w:r>
      <w:r>
        <w:rPr>
          <w:rFonts w:cstheme="minorHAnsi"/>
          <w:b/>
          <w:bCs/>
          <w:color w:val="000000"/>
        </w:rPr>
        <w:t xml:space="preserve"> </w:t>
      </w:r>
      <w:r>
        <w:rPr>
          <w:rFonts w:cstheme="minorHAnsi"/>
          <w:color w:val="000000"/>
        </w:rPr>
        <w:t>p</w:t>
      </w:r>
      <w:r w:rsidRPr="001642E1">
        <w:rPr>
          <w:rFonts w:cstheme="minorHAnsi"/>
          <w:color w:val="000000"/>
        </w:rPr>
        <w:t>otranno pubblicizzare le loro iniziative riportando la dicitura "</w:t>
      </w:r>
      <w:r w:rsidRPr="001642E1">
        <w:rPr>
          <w:rFonts w:cstheme="minorHAnsi"/>
          <w:i/>
          <w:color w:val="000000"/>
        </w:rPr>
        <w:t xml:space="preserve">In collaborazione con il Comune di Sogliano al Rubicone - Assessorato alle Politiche Giovanili, Servizi Sociali, Scuola” </w:t>
      </w:r>
      <w:r w:rsidRPr="001642E1">
        <w:rPr>
          <w:rFonts w:cstheme="minorHAnsi"/>
          <w:color w:val="000000"/>
        </w:rPr>
        <w:t>ed ins</w:t>
      </w:r>
      <w:bookmarkStart w:id="0" w:name="_GoBack"/>
      <w:bookmarkEnd w:id="0"/>
      <w:r w:rsidRPr="001642E1">
        <w:rPr>
          <w:rFonts w:cstheme="minorHAnsi"/>
          <w:color w:val="000000"/>
        </w:rPr>
        <w:t>erire nel materiale informativo lo stemma del Comune di Sogliano</w:t>
      </w:r>
      <w:r>
        <w:rPr>
          <w:rFonts w:cstheme="minorHAnsi"/>
          <w:b/>
          <w:bCs/>
          <w:color w:val="000000"/>
        </w:rPr>
        <w:t>.</w:t>
      </w:r>
    </w:p>
    <w:p w:rsidR="00B443A5" w:rsidRPr="00BA6D07" w:rsidRDefault="00B443A5" w:rsidP="00C90887">
      <w:pPr>
        <w:spacing w:after="0" w:line="240" w:lineRule="auto"/>
        <w:jc w:val="both"/>
        <w:rPr>
          <w:rFonts w:eastAsia="Calibri" w:cstheme="minorHAnsi"/>
          <w:b/>
        </w:rPr>
      </w:pPr>
    </w:p>
    <w:p w:rsidR="00CC26F3" w:rsidRPr="00BA6D07" w:rsidRDefault="008268BD" w:rsidP="00CC26F3">
      <w:pPr>
        <w:spacing w:after="0" w:line="240" w:lineRule="auto"/>
        <w:jc w:val="both"/>
        <w:rPr>
          <w:rFonts w:eastAsia="Calibri" w:cstheme="minorHAnsi"/>
          <w:b/>
        </w:rPr>
      </w:pPr>
      <w:r w:rsidRPr="00BA6D07">
        <w:rPr>
          <w:rFonts w:cstheme="minorHAnsi"/>
          <w:b/>
        </w:rPr>
        <w:t xml:space="preserve">ART. 7 -  </w:t>
      </w:r>
      <w:r w:rsidR="00CC26F3" w:rsidRPr="00BA6D07">
        <w:rPr>
          <w:rFonts w:eastAsia="Calibri" w:cstheme="minorHAnsi"/>
          <w:b/>
        </w:rPr>
        <w:t>DURATA</w:t>
      </w:r>
    </w:p>
    <w:p w:rsidR="00CC26F3" w:rsidRPr="00BA6D07" w:rsidRDefault="00CC26F3" w:rsidP="00CC26F3">
      <w:pPr>
        <w:spacing w:after="0" w:line="240" w:lineRule="auto"/>
        <w:jc w:val="both"/>
        <w:rPr>
          <w:rFonts w:cstheme="minorHAnsi"/>
        </w:rPr>
      </w:pPr>
      <w:r w:rsidRPr="00BA6D07">
        <w:rPr>
          <w:rFonts w:eastAsia="Calibri" w:cstheme="minorHAnsi"/>
        </w:rPr>
        <w:t>La presente Convenzione ha una durata a decorrere dalla data di sottoscrizione della stessa e non è rinnovabile</w:t>
      </w:r>
      <w:r w:rsidRPr="00BA6D07">
        <w:rPr>
          <w:rFonts w:eastAsia="Calibri" w:cstheme="minorHAnsi"/>
          <w:b/>
        </w:rPr>
        <w:t xml:space="preserve">. </w:t>
      </w:r>
      <w:r w:rsidRPr="00BA6D07">
        <w:rPr>
          <w:rFonts w:cstheme="minorHAnsi"/>
        </w:rPr>
        <w:t>La convenzione decadrà e perderà efficacia automaticamente al</w:t>
      </w:r>
      <w:r w:rsidR="008268BD" w:rsidRPr="00BA6D07">
        <w:rPr>
          <w:rFonts w:cstheme="minorHAnsi"/>
        </w:rPr>
        <w:t xml:space="preserve">l’atto dell’ultima liquidazione delle somme previste dalla </w:t>
      </w:r>
      <w:r w:rsidR="00A73522" w:rsidRPr="00BA6D07">
        <w:rPr>
          <w:rFonts w:cstheme="minorHAnsi"/>
        </w:rPr>
        <w:t>convenzione</w:t>
      </w:r>
      <w:r w:rsidRPr="00BA6D07">
        <w:rPr>
          <w:rFonts w:cstheme="minorHAnsi"/>
        </w:rPr>
        <w:t>.</w:t>
      </w:r>
    </w:p>
    <w:p w:rsidR="00A73522" w:rsidRPr="00BA6D07" w:rsidRDefault="00A73522" w:rsidP="00A416FB">
      <w:pPr>
        <w:spacing w:after="0" w:line="240" w:lineRule="auto"/>
        <w:jc w:val="both"/>
        <w:rPr>
          <w:rFonts w:cstheme="minorHAnsi"/>
          <w:color w:val="000000"/>
        </w:rPr>
      </w:pPr>
    </w:p>
    <w:p w:rsidR="00B517DA" w:rsidRPr="00BA6D07" w:rsidRDefault="00A73522" w:rsidP="00B517DA">
      <w:pPr>
        <w:spacing w:after="0" w:line="240" w:lineRule="auto"/>
        <w:jc w:val="both"/>
        <w:rPr>
          <w:rFonts w:cstheme="minorHAnsi"/>
          <w:b/>
          <w:bCs/>
        </w:rPr>
      </w:pPr>
      <w:r w:rsidRPr="00BA6D07">
        <w:rPr>
          <w:rFonts w:cstheme="minorHAnsi"/>
          <w:b/>
          <w:bCs/>
        </w:rPr>
        <w:t>ART. 8 -  RISOLUZIONE DELLA CONVENZIONE E REVOCA</w:t>
      </w:r>
    </w:p>
    <w:p w:rsidR="00A73522" w:rsidRPr="00BA6D07" w:rsidRDefault="00A73522" w:rsidP="00B517DA">
      <w:pPr>
        <w:spacing w:line="240" w:lineRule="auto"/>
        <w:jc w:val="both"/>
        <w:rPr>
          <w:rFonts w:cstheme="minorHAnsi"/>
          <w:b/>
          <w:bCs/>
        </w:rPr>
      </w:pPr>
      <w:r w:rsidRPr="00BA6D07">
        <w:rPr>
          <w:rFonts w:cstheme="minorHAnsi"/>
          <w:color w:val="000000"/>
        </w:rPr>
        <w:t>La risoluzione dalla convenzione è prevista nei casi in cui il soggetto convenzionato:</w:t>
      </w:r>
    </w:p>
    <w:p w:rsidR="00A73522" w:rsidRPr="00BA6D07" w:rsidRDefault="00A73522" w:rsidP="00A73522">
      <w:pPr>
        <w:pStyle w:val="Paragrafoelenco"/>
        <w:numPr>
          <w:ilvl w:val="0"/>
          <w:numId w:val="21"/>
        </w:numPr>
        <w:spacing w:line="240" w:lineRule="auto"/>
        <w:ind w:left="426"/>
        <w:jc w:val="both"/>
        <w:rPr>
          <w:rFonts w:cstheme="minorHAnsi"/>
          <w:color w:val="000000"/>
        </w:rPr>
      </w:pPr>
      <w:r w:rsidRPr="00BA6D07">
        <w:rPr>
          <w:rFonts w:cstheme="minorHAnsi"/>
          <w:color w:val="000000"/>
        </w:rPr>
        <w:t>Abbia realizzato le attività progettuali in modo gravemente difforme rispetto a quanto dichiarato alla presentazione del progetto o abbia comunicato formalmente all’Amministrazione l’impossibilità a realizzare il progetto;</w:t>
      </w:r>
    </w:p>
    <w:p w:rsidR="00A73522" w:rsidRPr="00BA6D07" w:rsidRDefault="00A73522" w:rsidP="00A73522">
      <w:pPr>
        <w:pStyle w:val="Paragrafoelenco"/>
        <w:numPr>
          <w:ilvl w:val="0"/>
          <w:numId w:val="21"/>
        </w:numPr>
        <w:spacing w:line="240" w:lineRule="auto"/>
        <w:ind w:left="426"/>
        <w:jc w:val="both"/>
        <w:rPr>
          <w:rFonts w:cstheme="minorHAnsi"/>
          <w:color w:val="000000"/>
        </w:rPr>
      </w:pPr>
      <w:r w:rsidRPr="00BA6D07">
        <w:rPr>
          <w:rFonts w:cstheme="minorHAnsi"/>
          <w:color w:val="000000"/>
        </w:rPr>
        <w:t>Non abbia fornito entro il termine previsto la relazione descrittiva e valutativa dei programmi e delle attività realizzati e/o la relazione tecnico-contabile analitica;</w:t>
      </w:r>
    </w:p>
    <w:p w:rsidR="00A73522" w:rsidRPr="00BA6D07" w:rsidRDefault="00A73522" w:rsidP="00A73522">
      <w:pPr>
        <w:pStyle w:val="Paragrafoelenco"/>
        <w:numPr>
          <w:ilvl w:val="0"/>
          <w:numId w:val="21"/>
        </w:numPr>
        <w:spacing w:after="0" w:line="240" w:lineRule="auto"/>
        <w:ind w:left="426"/>
        <w:jc w:val="both"/>
        <w:rPr>
          <w:rFonts w:cstheme="minorHAnsi"/>
          <w:color w:val="000000"/>
        </w:rPr>
      </w:pPr>
      <w:r w:rsidRPr="00BA6D07">
        <w:rPr>
          <w:rFonts w:cstheme="minorHAnsi"/>
          <w:color w:val="000000"/>
        </w:rPr>
        <w:t>Non abbia fornito, a richiesta, regolare documentazione amministrativa e contabile per giustificare le spese oggetto di rimborso e/o non abbia provveduto alla relativa integrazione;</w:t>
      </w:r>
    </w:p>
    <w:p w:rsidR="00A73522" w:rsidRPr="00BA6D07" w:rsidRDefault="00A73522" w:rsidP="00A73522">
      <w:pPr>
        <w:spacing w:after="0" w:line="240" w:lineRule="auto"/>
        <w:jc w:val="both"/>
        <w:rPr>
          <w:rFonts w:cstheme="minorHAnsi"/>
          <w:color w:val="000000"/>
        </w:rPr>
      </w:pPr>
    </w:p>
    <w:p w:rsidR="00A73522" w:rsidRPr="00BA6D07" w:rsidRDefault="00A73522" w:rsidP="00A416FB">
      <w:pPr>
        <w:spacing w:after="0" w:line="240" w:lineRule="auto"/>
        <w:jc w:val="both"/>
        <w:rPr>
          <w:rFonts w:cstheme="minorHAnsi"/>
          <w:color w:val="000000"/>
        </w:rPr>
      </w:pPr>
      <w:r w:rsidRPr="00BA6D07">
        <w:rPr>
          <w:rFonts w:cstheme="minorHAnsi"/>
          <w:color w:val="000000"/>
        </w:rPr>
        <w:t>La revoca della convenzione sottoscritta potrà avvenire da entrambe le parti con una notifica formale e può essere basata su motivi specifici previsti dalla legge.</w:t>
      </w:r>
    </w:p>
    <w:p w:rsidR="005E0AE3" w:rsidRPr="00BA6D07" w:rsidRDefault="005E0AE3" w:rsidP="005E0AE3">
      <w:pPr>
        <w:spacing w:after="0" w:line="240" w:lineRule="auto"/>
        <w:jc w:val="both"/>
        <w:rPr>
          <w:rFonts w:cstheme="minorHAnsi"/>
        </w:rPr>
      </w:pPr>
    </w:p>
    <w:p w:rsidR="00417A1B" w:rsidRPr="00BA6D07" w:rsidRDefault="00417A1B" w:rsidP="00417A1B">
      <w:pPr>
        <w:spacing w:after="0" w:line="240" w:lineRule="auto"/>
        <w:jc w:val="both"/>
        <w:rPr>
          <w:rFonts w:cstheme="minorHAnsi"/>
          <w:b/>
        </w:rPr>
      </w:pPr>
      <w:r w:rsidRPr="00BA6D07">
        <w:rPr>
          <w:rFonts w:cstheme="minorHAnsi"/>
          <w:b/>
        </w:rPr>
        <w:t>ART.</w:t>
      </w:r>
      <w:r w:rsidR="007512B6" w:rsidRPr="00BA6D07">
        <w:rPr>
          <w:rFonts w:cstheme="minorHAnsi"/>
          <w:b/>
        </w:rPr>
        <w:t xml:space="preserve"> 9</w:t>
      </w:r>
      <w:r w:rsidRPr="00BA6D07">
        <w:rPr>
          <w:rFonts w:cstheme="minorHAnsi"/>
          <w:b/>
        </w:rPr>
        <w:t xml:space="preserve"> – </w:t>
      </w:r>
      <w:r w:rsidR="005E0AE3" w:rsidRPr="00BA6D07">
        <w:rPr>
          <w:rFonts w:cstheme="minorHAnsi"/>
          <w:b/>
        </w:rPr>
        <w:t xml:space="preserve">CLAUSOLA DI RINVIO </w:t>
      </w:r>
      <w:r w:rsidRPr="00BA6D07">
        <w:rPr>
          <w:rFonts w:cstheme="minorHAnsi"/>
          <w:b/>
        </w:rPr>
        <w:t>CONTROVERSIE</w:t>
      </w:r>
    </w:p>
    <w:p w:rsidR="00417A1B" w:rsidRPr="00BA6D07" w:rsidRDefault="00417A1B" w:rsidP="00417A1B">
      <w:pPr>
        <w:spacing w:after="0" w:line="240" w:lineRule="auto"/>
        <w:jc w:val="both"/>
        <w:rPr>
          <w:rFonts w:cstheme="minorHAnsi"/>
        </w:rPr>
      </w:pPr>
      <w:r w:rsidRPr="00BA6D07">
        <w:rPr>
          <w:rFonts w:cstheme="minorHAnsi"/>
        </w:rPr>
        <w:t xml:space="preserve">I rapporti tra Comune e Gestore si svolgono ispirandosi ai principi della leale collaborazione, correttezza (art. 1175 del Codice civile), buona fede (artt. 1337 e 1366 del Codice civile). </w:t>
      </w:r>
    </w:p>
    <w:p w:rsidR="005E0AE3" w:rsidRPr="00BA6D07" w:rsidRDefault="005E0AE3" w:rsidP="00417A1B">
      <w:pPr>
        <w:spacing w:after="0" w:line="240" w:lineRule="auto"/>
        <w:jc w:val="both"/>
        <w:rPr>
          <w:rFonts w:cstheme="minorHAnsi"/>
        </w:rPr>
      </w:pPr>
      <w:r w:rsidRPr="00BA6D07">
        <w:rPr>
          <w:rFonts w:cstheme="minorHAnsi"/>
        </w:rPr>
        <w:t>Per quanto non espressamente previsto nella presente convenzione, si fa rinvio al Codice Civile e alle disposizioni legislative e regolamentari, nazionali e comunitarie vigenti in materia.</w:t>
      </w:r>
    </w:p>
    <w:p w:rsidR="00417A1B" w:rsidRPr="00BA6D07" w:rsidRDefault="00417A1B" w:rsidP="00417A1B">
      <w:pPr>
        <w:spacing w:after="0" w:line="240" w:lineRule="auto"/>
        <w:jc w:val="both"/>
        <w:rPr>
          <w:rFonts w:cstheme="minorHAnsi"/>
        </w:rPr>
      </w:pPr>
      <w:r w:rsidRPr="00BA6D07">
        <w:rPr>
          <w:rFonts w:cstheme="minorHAnsi"/>
        </w:rPr>
        <w:t>In caso dovesse insorgere una controversia tra le parti circa l’applicazione della presente, queste, svolto un tentativo di amichevole conciliazione, individuano quale unico arbitro il Segretario comunale, già dipendente del Ministero dell’Interno.</w:t>
      </w:r>
    </w:p>
    <w:p w:rsidR="00417A1B" w:rsidRPr="00BA6D07" w:rsidRDefault="00417A1B" w:rsidP="00417A1B">
      <w:pPr>
        <w:spacing w:after="0" w:line="240" w:lineRule="auto"/>
        <w:jc w:val="both"/>
        <w:rPr>
          <w:rFonts w:cstheme="minorHAnsi"/>
        </w:rPr>
      </w:pPr>
    </w:p>
    <w:p w:rsidR="005E0AE3" w:rsidRPr="00BA6D07" w:rsidRDefault="005E0AE3" w:rsidP="00417A1B">
      <w:pPr>
        <w:spacing w:after="0" w:line="240" w:lineRule="auto"/>
        <w:jc w:val="both"/>
        <w:rPr>
          <w:rFonts w:cstheme="minorHAnsi"/>
          <w:b/>
        </w:rPr>
      </w:pPr>
      <w:r w:rsidRPr="00BA6D07">
        <w:rPr>
          <w:rFonts w:cstheme="minorHAnsi"/>
          <w:b/>
        </w:rPr>
        <w:t>ART.</w:t>
      </w:r>
      <w:r w:rsidR="007512B6" w:rsidRPr="00BA6D07">
        <w:rPr>
          <w:rFonts w:cstheme="minorHAnsi"/>
          <w:b/>
        </w:rPr>
        <w:t xml:space="preserve"> 10</w:t>
      </w:r>
      <w:r w:rsidR="00417A1B" w:rsidRPr="00BA6D07">
        <w:rPr>
          <w:rFonts w:cstheme="minorHAnsi"/>
          <w:b/>
        </w:rPr>
        <w:t xml:space="preserve"> </w:t>
      </w:r>
      <w:r w:rsidRPr="00BA6D07">
        <w:rPr>
          <w:rFonts w:cstheme="minorHAnsi"/>
          <w:b/>
        </w:rPr>
        <w:t>–</w:t>
      </w:r>
      <w:r w:rsidR="00417A1B" w:rsidRPr="00BA6D07">
        <w:rPr>
          <w:rFonts w:cstheme="minorHAnsi"/>
          <w:b/>
        </w:rPr>
        <w:t xml:space="preserve"> </w:t>
      </w:r>
      <w:r w:rsidRPr="00BA6D07">
        <w:rPr>
          <w:rFonts w:cstheme="minorHAnsi"/>
          <w:b/>
        </w:rPr>
        <w:t>SPESE CONTRATTUALI</w:t>
      </w:r>
    </w:p>
    <w:p w:rsidR="00417A1B" w:rsidRPr="00BA6D07" w:rsidRDefault="005E0AE3" w:rsidP="00417A1B">
      <w:pPr>
        <w:spacing w:after="0" w:line="240" w:lineRule="auto"/>
        <w:jc w:val="both"/>
        <w:rPr>
          <w:rFonts w:cstheme="minorHAnsi"/>
        </w:rPr>
      </w:pPr>
      <w:r w:rsidRPr="00BA6D07">
        <w:rPr>
          <w:rFonts w:cstheme="minorHAnsi"/>
        </w:rPr>
        <w:t xml:space="preserve">Comune e Gestore </w:t>
      </w:r>
      <w:r w:rsidR="00417A1B" w:rsidRPr="00BA6D07">
        <w:rPr>
          <w:rFonts w:cstheme="minorHAnsi"/>
        </w:rPr>
        <w:t>provvederanno a registrazione esclusivamente in caso d’uso (art. 6 del DPR 131/1986). Le imposte di bollo, se dovute,</w:t>
      </w:r>
      <w:r w:rsidRPr="00BA6D07">
        <w:rPr>
          <w:rFonts w:cstheme="minorHAnsi"/>
        </w:rPr>
        <w:t xml:space="preserve"> sono a carico del Gestore</w:t>
      </w:r>
      <w:r w:rsidR="00417A1B" w:rsidRPr="00BA6D07">
        <w:rPr>
          <w:rFonts w:cstheme="minorHAnsi"/>
        </w:rPr>
        <w:t>.</w:t>
      </w:r>
    </w:p>
    <w:p w:rsidR="007512B6" w:rsidRPr="00BA6D07" w:rsidRDefault="007512B6" w:rsidP="007512B6">
      <w:pPr>
        <w:spacing w:after="0" w:line="240" w:lineRule="auto"/>
        <w:jc w:val="both"/>
        <w:rPr>
          <w:rFonts w:cstheme="minorHAnsi"/>
          <w:b/>
          <w:color w:val="000000"/>
        </w:rPr>
      </w:pPr>
    </w:p>
    <w:p w:rsidR="007512B6" w:rsidRPr="00BA6D07" w:rsidRDefault="007512B6" w:rsidP="007512B6">
      <w:pPr>
        <w:spacing w:after="0" w:line="240" w:lineRule="auto"/>
        <w:jc w:val="both"/>
        <w:rPr>
          <w:rFonts w:cstheme="minorHAnsi"/>
          <w:b/>
          <w:color w:val="000000"/>
        </w:rPr>
      </w:pPr>
    </w:p>
    <w:p w:rsidR="007512B6" w:rsidRPr="00BA6D07" w:rsidRDefault="007512B6" w:rsidP="007512B6">
      <w:pPr>
        <w:spacing w:after="0" w:line="240" w:lineRule="auto"/>
        <w:jc w:val="both"/>
        <w:rPr>
          <w:rFonts w:cstheme="minorHAnsi"/>
          <w:b/>
          <w:color w:val="000000"/>
        </w:rPr>
      </w:pPr>
      <w:r w:rsidRPr="00BA6D07">
        <w:rPr>
          <w:rFonts w:cstheme="minorHAnsi"/>
          <w:b/>
          <w:color w:val="000000"/>
        </w:rPr>
        <w:t>ART. 11 – TRATTAMENTO DEI DATI</w:t>
      </w:r>
    </w:p>
    <w:p w:rsidR="007512B6" w:rsidRPr="00BA6D07" w:rsidRDefault="007512B6" w:rsidP="00417A1B">
      <w:pPr>
        <w:spacing w:after="0" w:line="240" w:lineRule="auto"/>
        <w:jc w:val="both"/>
        <w:rPr>
          <w:rFonts w:cstheme="minorHAnsi"/>
        </w:rPr>
      </w:pPr>
      <w:r w:rsidRPr="00BA6D07">
        <w:rPr>
          <w:rFonts w:cstheme="minorHAnsi"/>
        </w:rPr>
        <w:t>Il legale rappresentante dei Centro estivo convenzionato mantiene la massima riservatezza su qualsiasi notizia, dato, documento o informazione di cui venga a conoscenza in adempimento delle attività espletate. Il legale rappresentante del Centro estivo è responsabile, ai sensi del Regolamento UE 679/2016 (GDPR), del trattamento dei dati relativi agli utenti che, in ragione dello svolgimento delle attività, il medesimo è tenuto ad acquisire.</w:t>
      </w:r>
    </w:p>
    <w:p w:rsidR="009D4A79" w:rsidRPr="00BA6D07" w:rsidRDefault="009D4A79" w:rsidP="009D4A79">
      <w:pPr>
        <w:spacing w:line="240" w:lineRule="auto"/>
        <w:jc w:val="both"/>
        <w:rPr>
          <w:rFonts w:cstheme="minorHAnsi"/>
        </w:rPr>
      </w:pPr>
      <w:r w:rsidRPr="00BA6D07">
        <w:rPr>
          <w:rFonts w:cstheme="minorHAnsi"/>
        </w:rPr>
        <w:t xml:space="preserve">Il Gestore acconsente che i suoi dati personali resi per la sottoscrizione della presente convenzione e per tutti gli eventuali ulteriori adempimenti che si dovessero rendere necessari durante il presente rapporto, siano trattati dal Comune ai sensi del vigente GDPR Regolamento UE 679/2016 e del </w:t>
      </w:r>
      <w:proofErr w:type="spellStart"/>
      <w:r w:rsidRPr="00BA6D07">
        <w:rPr>
          <w:rFonts w:cstheme="minorHAnsi"/>
        </w:rPr>
        <w:t>D.Lgs.</w:t>
      </w:r>
      <w:proofErr w:type="spellEnd"/>
      <w:r w:rsidRPr="00BA6D07">
        <w:rPr>
          <w:rFonts w:cstheme="minorHAnsi"/>
        </w:rPr>
        <w:t xml:space="preserve"> 30 giugno 2003, n. 196 e </w:t>
      </w:r>
      <w:proofErr w:type="spellStart"/>
      <w:r w:rsidRPr="00BA6D07">
        <w:rPr>
          <w:rFonts w:cstheme="minorHAnsi"/>
        </w:rPr>
        <w:t>ss.mm.ii</w:t>
      </w:r>
      <w:proofErr w:type="spellEnd"/>
      <w:r w:rsidRPr="00BA6D07">
        <w:rPr>
          <w:rFonts w:cstheme="minorHAnsi"/>
        </w:rPr>
        <w:t xml:space="preserve"> laddove non sia in contrasto con quanto disposto dal predetto Regolamento. Il Gestore prende atto dei diritti e delle condizioni che conseguono alla disciplina della vigente normativa e si obbliga al trattamento dei dati personali di cui entra legittimamente in possesso a qualunque titolo, per i soli fini dettati nella presente convenzione e limitatamente al periodo di vigenza della stessa, esclusa ogni altra finalità, con le seguenti modalità:</w:t>
      </w:r>
    </w:p>
    <w:p w:rsidR="009D4A79" w:rsidRPr="00BA6D07" w:rsidRDefault="009D4A79" w:rsidP="009D4A79">
      <w:pPr>
        <w:pStyle w:val="Normale1"/>
        <w:numPr>
          <w:ilvl w:val="0"/>
          <w:numId w:val="27"/>
        </w:numPr>
        <w:pBdr>
          <w:top w:val="nil"/>
          <w:left w:val="nil"/>
          <w:bottom w:val="nil"/>
          <w:right w:val="nil"/>
          <w:between w:val="nil"/>
        </w:pBdr>
        <w:jc w:val="both"/>
        <w:rPr>
          <w:rFonts w:asciiTheme="minorHAnsi" w:eastAsiaTheme="minorHAnsi" w:hAnsiTheme="minorHAnsi" w:cstheme="minorHAnsi"/>
          <w:sz w:val="22"/>
          <w:szCs w:val="22"/>
          <w:lang w:eastAsia="en-US"/>
        </w:rPr>
      </w:pPr>
      <w:bookmarkStart w:id="1" w:name="_4u9lypzgw0p8" w:colFirst="0" w:colLast="0"/>
      <w:bookmarkEnd w:id="1"/>
      <w:r w:rsidRPr="00BA6D07">
        <w:rPr>
          <w:rFonts w:asciiTheme="minorHAnsi" w:eastAsiaTheme="minorHAnsi" w:hAnsiTheme="minorHAnsi" w:cstheme="minorHAnsi"/>
          <w:sz w:val="22"/>
          <w:szCs w:val="22"/>
          <w:lang w:eastAsia="en-US"/>
        </w:rPr>
        <w:t>Il Gestore ha l’obbligo di mantenere riservati i dati e le informazioni, ivi comprese quelle che transitano per le apparecchiature di elaborazione dati, di cui venga in possesso e comunque a conoscenza, anche tramite l'esecuzione dell’iniziativa, di non divulgarli in alcun modo e in qualsiasi forma, di non farne oggetto di utilizzazione a qualsiasi titolo per scopi diversi da quelli strettamente necessari all’esecuzione dell’iniziativa e di non farne oggetto di comunicazione o trasmissione senza l'espressa autorizzazione dell'Amministrazione.</w:t>
      </w:r>
    </w:p>
    <w:p w:rsidR="009D4A79" w:rsidRPr="00BA6D07" w:rsidRDefault="009D4A79" w:rsidP="009D4A79">
      <w:pPr>
        <w:pStyle w:val="Normale1"/>
        <w:numPr>
          <w:ilvl w:val="0"/>
          <w:numId w:val="27"/>
        </w:numPr>
        <w:pBdr>
          <w:top w:val="nil"/>
          <w:left w:val="nil"/>
          <w:bottom w:val="nil"/>
          <w:right w:val="nil"/>
          <w:between w:val="nil"/>
        </w:pBdr>
        <w:jc w:val="both"/>
        <w:rPr>
          <w:rFonts w:asciiTheme="minorHAnsi" w:eastAsiaTheme="minorHAnsi" w:hAnsiTheme="minorHAnsi" w:cstheme="minorHAnsi"/>
          <w:sz w:val="22"/>
          <w:szCs w:val="22"/>
          <w:lang w:eastAsia="en-US"/>
        </w:rPr>
      </w:pPr>
      <w:bookmarkStart w:id="2" w:name="_goomef3wem3d" w:colFirst="0" w:colLast="0"/>
      <w:bookmarkEnd w:id="2"/>
      <w:r w:rsidRPr="00BA6D07">
        <w:rPr>
          <w:rFonts w:asciiTheme="minorHAnsi" w:eastAsiaTheme="minorHAnsi" w:hAnsiTheme="minorHAnsi" w:cstheme="minorHAnsi"/>
          <w:sz w:val="22"/>
          <w:szCs w:val="22"/>
          <w:lang w:eastAsia="en-US"/>
        </w:rPr>
        <w:t>L’obbligo di cui al precedente comma sussiste, altresì, relativamente a tutto il materiale originario o predisposto in esecuzione della convenzione.</w:t>
      </w:r>
    </w:p>
    <w:p w:rsidR="009D4A79" w:rsidRPr="00BA6D07" w:rsidRDefault="009D4A79" w:rsidP="009D4A79">
      <w:pPr>
        <w:pStyle w:val="Normale1"/>
        <w:numPr>
          <w:ilvl w:val="0"/>
          <w:numId w:val="27"/>
        </w:numPr>
        <w:pBdr>
          <w:top w:val="nil"/>
          <w:left w:val="nil"/>
          <w:bottom w:val="nil"/>
          <w:right w:val="nil"/>
          <w:between w:val="nil"/>
        </w:pBdr>
        <w:jc w:val="both"/>
        <w:rPr>
          <w:rFonts w:asciiTheme="minorHAnsi" w:eastAsiaTheme="minorHAnsi" w:hAnsiTheme="minorHAnsi" w:cstheme="minorHAnsi"/>
          <w:sz w:val="22"/>
          <w:szCs w:val="22"/>
          <w:lang w:eastAsia="en-US"/>
        </w:rPr>
      </w:pPr>
      <w:bookmarkStart w:id="3" w:name="_keq049v05xu3" w:colFirst="0" w:colLast="0"/>
      <w:bookmarkEnd w:id="3"/>
      <w:r w:rsidRPr="00BA6D07">
        <w:rPr>
          <w:rFonts w:asciiTheme="minorHAnsi" w:eastAsiaTheme="minorHAnsi" w:hAnsiTheme="minorHAnsi" w:cstheme="minorHAnsi"/>
          <w:sz w:val="22"/>
          <w:szCs w:val="22"/>
          <w:lang w:eastAsia="en-US"/>
        </w:rPr>
        <w:t>L’obbligo di cui ai commi 1 e 2 non concerne i dati che siano o divengano di pubblico dominio.</w:t>
      </w:r>
    </w:p>
    <w:p w:rsidR="009D4A79" w:rsidRPr="00BA6D07" w:rsidRDefault="009D4A79" w:rsidP="009D4A79">
      <w:pPr>
        <w:pStyle w:val="Normale1"/>
        <w:numPr>
          <w:ilvl w:val="0"/>
          <w:numId w:val="27"/>
        </w:numPr>
        <w:pBdr>
          <w:top w:val="nil"/>
          <w:left w:val="nil"/>
          <w:bottom w:val="nil"/>
          <w:right w:val="nil"/>
          <w:between w:val="nil"/>
        </w:pBdr>
        <w:jc w:val="both"/>
        <w:rPr>
          <w:rFonts w:asciiTheme="minorHAnsi" w:eastAsiaTheme="minorHAnsi" w:hAnsiTheme="minorHAnsi" w:cstheme="minorHAnsi"/>
          <w:sz w:val="22"/>
          <w:szCs w:val="22"/>
          <w:lang w:eastAsia="en-US"/>
        </w:rPr>
      </w:pPr>
      <w:bookmarkStart w:id="4" w:name="_o4x7hhh317n6" w:colFirst="0" w:colLast="0"/>
      <w:bookmarkEnd w:id="4"/>
      <w:r w:rsidRPr="00BA6D07">
        <w:rPr>
          <w:rFonts w:asciiTheme="minorHAnsi" w:eastAsiaTheme="minorHAnsi" w:hAnsiTheme="minorHAnsi" w:cstheme="minorHAnsi"/>
          <w:sz w:val="22"/>
          <w:szCs w:val="22"/>
          <w:lang w:eastAsia="en-US"/>
        </w:rPr>
        <w:t>Il gestore è responsabile per l’esatta osservanza da parte dei propri dipendenti, consulenti e collaboratori, nonché di subappaltatori e dei dipendenti, consulenti e collaboratori di questi ultimi, degli obblighi di segretezza di cui ai punti 1, 2 e 3 e risponde nei confronti dell’Amministrazione per eventuali violazioni dell’obbligo di riservatezza commesse dai suddetti soggetti.</w:t>
      </w:r>
    </w:p>
    <w:p w:rsidR="009D4A79" w:rsidRPr="00BA6D07" w:rsidRDefault="009D4A79" w:rsidP="009D4A79">
      <w:pPr>
        <w:pStyle w:val="Normale1"/>
        <w:numPr>
          <w:ilvl w:val="0"/>
          <w:numId w:val="27"/>
        </w:numPr>
        <w:pBdr>
          <w:top w:val="nil"/>
          <w:left w:val="nil"/>
          <w:bottom w:val="nil"/>
          <w:right w:val="nil"/>
          <w:between w:val="nil"/>
        </w:pBdr>
        <w:jc w:val="both"/>
        <w:rPr>
          <w:rFonts w:asciiTheme="minorHAnsi" w:eastAsiaTheme="minorHAnsi" w:hAnsiTheme="minorHAnsi" w:cstheme="minorHAnsi"/>
          <w:sz w:val="22"/>
          <w:szCs w:val="22"/>
          <w:lang w:eastAsia="en-US"/>
        </w:rPr>
      </w:pPr>
      <w:bookmarkStart w:id="5" w:name="_ogr4ra97mape" w:colFirst="0" w:colLast="0"/>
      <w:bookmarkEnd w:id="5"/>
      <w:r w:rsidRPr="00BA6D07">
        <w:rPr>
          <w:rFonts w:asciiTheme="minorHAnsi" w:eastAsiaTheme="minorHAnsi" w:hAnsiTheme="minorHAnsi" w:cstheme="minorHAnsi"/>
          <w:sz w:val="22"/>
          <w:szCs w:val="22"/>
          <w:lang w:eastAsia="en-US"/>
        </w:rPr>
        <w:t>Il gestore</w:t>
      </w:r>
      <w:r w:rsidR="0045401D" w:rsidRPr="00BA6D07">
        <w:rPr>
          <w:rFonts w:asciiTheme="minorHAnsi" w:eastAsiaTheme="minorHAnsi" w:hAnsiTheme="minorHAnsi" w:cstheme="minorHAnsi"/>
          <w:sz w:val="22"/>
          <w:szCs w:val="22"/>
          <w:lang w:eastAsia="en-US"/>
        </w:rPr>
        <w:t xml:space="preserve"> può utilizzare servizi di </w:t>
      </w:r>
      <w:proofErr w:type="spellStart"/>
      <w:r w:rsidR="0045401D" w:rsidRPr="00BA6D07">
        <w:rPr>
          <w:rFonts w:asciiTheme="minorHAnsi" w:eastAsiaTheme="minorHAnsi" w:hAnsiTheme="minorHAnsi" w:cstheme="minorHAnsi"/>
          <w:sz w:val="22"/>
          <w:szCs w:val="22"/>
          <w:lang w:eastAsia="en-US"/>
        </w:rPr>
        <w:t>C</w:t>
      </w:r>
      <w:r w:rsidRPr="00BA6D07">
        <w:rPr>
          <w:rFonts w:asciiTheme="minorHAnsi" w:eastAsiaTheme="minorHAnsi" w:hAnsiTheme="minorHAnsi" w:cstheme="minorHAnsi"/>
          <w:sz w:val="22"/>
          <w:szCs w:val="22"/>
          <w:lang w:eastAsia="en-US"/>
        </w:rPr>
        <w:t>loud</w:t>
      </w:r>
      <w:proofErr w:type="spellEnd"/>
      <w:r w:rsidRPr="00BA6D07">
        <w:rPr>
          <w:rFonts w:asciiTheme="minorHAnsi" w:eastAsiaTheme="minorHAnsi" w:hAnsiTheme="minorHAnsi" w:cstheme="minorHAnsi"/>
          <w:sz w:val="22"/>
          <w:szCs w:val="22"/>
          <w:lang w:eastAsia="en-US"/>
        </w:rPr>
        <w:t xml:space="preserve"> pubblici ove memorizzare i dati e le informazioni trattate nell'espletamento dell’iniziativa, solo previa autorizzazione dell’Ente.</w:t>
      </w:r>
    </w:p>
    <w:p w:rsidR="009D4A79" w:rsidRPr="00BA6D07" w:rsidRDefault="009D4A79" w:rsidP="009D4A79">
      <w:pPr>
        <w:pStyle w:val="Normale1"/>
        <w:numPr>
          <w:ilvl w:val="0"/>
          <w:numId w:val="27"/>
        </w:numPr>
        <w:pBdr>
          <w:top w:val="nil"/>
          <w:left w:val="nil"/>
          <w:bottom w:val="nil"/>
          <w:right w:val="nil"/>
          <w:between w:val="nil"/>
        </w:pBdr>
        <w:jc w:val="both"/>
        <w:rPr>
          <w:rFonts w:asciiTheme="minorHAnsi" w:eastAsiaTheme="minorHAnsi" w:hAnsiTheme="minorHAnsi" w:cstheme="minorHAnsi"/>
          <w:sz w:val="22"/>
          <w:szCs w:val="22"/>
          <w:lang w:eastAsia="en-US"/>
        </w:rPr>
      </w:pPr>
      <w:bookmarkStart w:id="6" w:name="_b0xz7ran3ppj" w:colFirst="0" w:colLast="0"/>
      <w:bookmarkEnd w:id="6"/>
      <w:r w:rsidRPr="00BA6D07">
        <w:rPr>
          <w:rFonts w:asciiTheme="minorHAnsi" w:eastAsiaTheme="minorHAnsi" w:hAnsiTheme="minorHAnsi" w:cstheme="minorHAnsi"/>
          <w:sz w:val="22"/>
          <w:szCs w:val="22"/>
          <w:lang w:eastAsia="en-US"/>
        </w:rPr>
        <w:t>In caso di inosservanza degli obblighi descritti nei punti da 1 a 5, l’Amministrazione ha facoltà di dichiarare risolto di diritto la convenzione, fermo restando che il Gestore sarà tenuto a risarcire tutti i danni che ne dovessero derivare.</w:t>
      </w:r>
    </w:p>
    <w:p w:rsidR="009D4A79" w:rsidRPr="00BA6D07" w:rsidRDefault="009D4A79" w:rsidP="009D4A79">
      <w:pPr>
        <w:pStyle w:val="Normale1"/>
        <w:numPr>
          <w:ilvl w:val="0"/>
          <w:numId w:val="27"/>
        </w:numPr>
        <w:pBdr>
          <w:top w:val="nil"/>
          <w:left w:val="nil"/>
          <w:bottom w:val="nil"/>
          <w:right w:val="nil"/>
          <w:between w:val="nil"/>
        </w:pBdr>
        <w:jc w:val="both"/>
        <w:rPr>
          <w:rFonts w:asciiTheme="minorHAnsi" w:eastAsiaTheme="minorHAnsi" w:hAnsiTheme="minorHAnsi" w:cstheme="minorHAnsi"/>
          <w:sz w:val="22"/>
          <w:szCs w:val="22"/>
          <w:lang w:eastAsia="en-US"/>
        </w:rPr>
      </w:pPr>
      <w:bookmarkStart w:id="7" w:name="_f23hoiq0gxpt" w:colFirst="0" w:colLast="0"/>
      <w:bookmarkEnd w:id="7"/>
      <w:r w:rsidRPr="00BA6D07">
        <w:rPr>
          <w:rFonts w:asciiTheme="minorHAnsi" w:eastAsiaTheme="minorHAnsi" w:hAnsiTheme="minorHAnsi" w:cstheme="minorHAnsi"/>
          <w:sz w:val="22"/>
          <w:szCs w:val="22"/>
          <w:lang w:eastAsia="en-US"/>
        </w:rPr>
        <w:t>L'Associazione potrà citare i termini essenziali della presente convenzione nei casi in cui fosse condizione necessaria per la partecipazione del gestore stesso a gare e appalti, previa comunicazione alla Amministrazione delle modalità e dei contenuti di detta citazione.</w:t>
      </w:r>
      <w:bookmarkStart w:id="8" w:name="_n1jl1wn9wqa0" w:colFirst="0" w:colLast="0"/>
      <w:bookmarkStart w:id="9" w:name="_gjdgxs" w:colFirst="0" w:colLast="0"/>
      <w:bookmarkEnd w:id="8"/>
      <w:bookmarkEnd w:id="9"/>
      <w:r w:rsidRPr="00BA6D07">
        <w:rPr>
          <w:rFonts w:asciiTheme="minorHAnsi" w:eastAsiaTheme="minorHAnsi" w:hAnsiTheme="minorHAnsi" w:cstheme="minorHAnsi"/>
          <w:sz w:val="22"/>
          <w:szCs w:val="22"/>
          <w:lang w:eastAsia="en-US"/>
        </w:rPr>
        <w:t xml:space="preserve">   </w:t>
      </w:r>
    </w:p>
    <w:p w:rsidR="009D4A79" w:rsidRPr="00BA6D07" w:rsidRDefault="009D4A79" w:rsidP="00417A1B">
      <w:pPr>
        <w:spacing w:after="0" w:line="240" w:lineRule="auto"/>
        <w:jc w:val="both"/>
        <w:rPr>
          <w:rFonts w:cstheme="minorHAnsi"/>
        </w:rPr>
      </w:pPr>
    </w:p>
    <w:p w:rsidR="009D4A79" w:rsidRPr="00BA6D07" w:rsidRDefault="009D4A79" w:rsidP="00417A1B">
      <w:pPr>
        <w:spacing w:after="0" w:line="240" w:lineRule="auto"/>
        <w:jc w:val="both"/>
        <w:rPr>
          <w:rFonts w:cstheme="minorHAnsi"/>
        </w:rPr>
      </w:pPr>
      <w:r w:rsidRPr="00BA6D07">
        <w:rPr>
          <w:rFonts w:cstheme="minorHAnsi"/>
        </w:rPr>
        <w:t>Comune e gestore hanno letto la presente e l’hanno ritenuta conforme alle loro volontà. Approvandola e confermandola in ogni paragrafo e articolo, la sottoscrivono</w:t>
      </w:r>
    </w:p>
    <w:p w:rsidR="00A03ECB" w:rsidRPr="00BA6D07" w:rsidRDefault="00A03ECB" w:rsidP="005E0AE3">
      <w:pPr>
        <w:spacing w:after="0" w:line="240" w:lineRule="auto"/>
        <w:jc w:val="both"/>
        <w:rPr>
          <w:rFonts w:cstheme="minorHAnsi"/>
        </w:rPr>
      </w:pPr>
    </w:p>
    <w:p w:rsidR="005E0AE3" w:rsidRPr="00BA6D07" w:rsidRDefault="005E0AE3" w:rsidP="00BA6D07">
      <w:pPr>
        <w:spacing w:after="0" w:line="240" w:lineRule="auto"/>
        <w:jc w:val="right"/>
        <w:rPr>
          <w:rFonts w:cstheme="minorHAnsi"/>
          <w:sz w:val="21"/>
          <w:szCs w:val="21"/>
        </w:rPr>
      </w:pPr>
      <w:r w:rsidRPr="00BA6D07">
        <w:rPr>
          <w:rFonts w:cstheme="minorHAnsi"/>
          <w:sz w:val="21"/>
          <w:szCs w:val="21"/>
        </w:rPr>
        <w:t xml:space="preserve">Per </w:t>
      </w:r>
      <w:r w:rsidR="004D0419" w:rsidRPr="00BA6D07">
        <w:rPr>
          <w:rFonts w:cstheme="minorHAnsi"/>
          <w:sz w:val="21"/>
          <w:szCs w:val="21"/>
        </w:rPr>
        <w:t>il G</w:t>
      </w:r>
      <w:r w:rsidRPr="00BA6D07">
        <w:rPr>
          <w:rFonts w:cstheme="minorHAnsi"/>
          <w:sz w:val="21"/>
          <w:szCs w:val="21"/>
        </w:rPr>
        <w:t>estore ……….……………………...……..</w:t>
      </w:r>
    </w:p>
    <w:p w:rsidR="005E0AE3" w:rsidRPr="00BA6D07" w:rsidRDefault="005E0AE3" w:rsidP="00BA6D07">
      <w:pPr>
        <w:spacing w:after="0" w:line="240" w:lineRule="auto"/>
        <w:jc w:val="right"/>
        <w:rPr>
          <w:rFonts w:cstheme="minorHAnsi"/>
          <w:sz w:val="21"/>
          <w:szCs w:val="21"/>
        </w:rPr>
      </w:pPr>
      <w:r w:rsidRPr="00BA6D07">
        <w:rPr>
          <w:rFonts w:cstheme="minorHAnsi"/>
          <w:sz w:val="21"/>
          <w:szCs w:val="21"/>
        </w:rPr>
        <w:t>Per il Comune ………………………......</w:t>
      </w:r>
    </w:p>
    <w:p w:rsidR="0017335F" w:rsidRPr="00C90887" w:rsidRDefault="0017335F" w:rsidP="00C90887">
      <w:pPr>
        <w:spacing w:after="0" w:line="240" w:lineRule="auto"/>
        <w:jc w:val="both"/>
        <w:rPr>
          <w:rFonts w:cstheme="minorHAnsi"/>
        </w:rPr>
      </w:pPr>
    </w:p>
    <w:sectPr w:rsidR="0017335F" w:rsidRPr="00C90887" w:rsidSect="00785DB8">
      <w:pgSz w:w="11906" w:h="16838"/>
      <w:pgMar w:top="1135"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10"/>
    <w:lvl w:ilvl="0">
      <w:start w:val="16"/>
      <w:numFmt w:val="bullet"/>
      <w:lvlText w:val="-"/>
      <w:lvlJc w:val="left"/>
      <w:pPr>
        <w:tabs>
          <w:tab w:val="num" w:pos="0"/>
        </w:tabs>
        <w:ind w:left="720" w:hanging="360"/>
      </w:pPr>
      <w:rPr>
        <w:rFonts w:ascii="Calibri" w:hAnsi="Calibri" w:cs="Calibri" w:hint="default"/>
        <w:b/>
        <w:color w:val="000000"/>
        <w:sz w:val="24"/>
      </w:rPr>
    </w:lvl>
  </w:abstractNum>
  <w:abstractNum w:abstractNumId="1" w15:restartNumberingAfterBreak="0">
    <w:nsid w:val="00000008"/>
    <w:multiLevelType w:val="singleLevel"/>
    <w:tmpl w:val="00000008"/>
    <w:name w:val="WW8Num1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7D65868"/>
    <w:multiLevelType w:val="multilevel"/>
    <w:tmpl w:val="B9207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3A1890"/>
    <w:multiLevelType w:val="hybridMultilevel"/>
    <w:tmpl w:val="E2101714"/>
    <w:lvl w:ilvl="0" w:tplc="8B360268">
      <w:start w:val="1"/>
      <w:numFmt w:val="bullet"/>
      <w:lvlText w:val="-"/>
      <w:lvlJc w:val="left"/>
      <w:pPr>
        <w:ind w:left="502" w:hanging="360"/>
      </w:pPr>
      <w:rPr>
        <w:rFonts w:ascii="Courier New" w:hAnsi="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6E876AC"/>
    <w:multiLevelType w:val="hybridMultilevel"/>
    <w:tmpl w:val="A6467D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B58D3"/>
    <w:multiLevelType w:val="multilevel"/>
    <w:tmpl w:val="9F0E7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EE1E71"/>
    <w:multiLevelType w:val="multilevel"/>
    <w:tmpl w:val="33082B0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6542A27"/>
    <w:multiLevelType w:val="multilevel"/>
    <w:tmpl w:val="A154A5D4"/>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D803871"/>
    <w:multiLevelType w:val="multilevel"/>
    <w:tmpl w:val="16C84BA2"/>
    <w:lvl w:ilvl="0">
      <w:start w:val="1"/>
      <w:numFmt w:val="bullet"/>
      <w:lvlText w:val="-"/>
      <w:lvlJc w:val="left"/>
      <w:pPr>
        <w:ind w:left="1068" w:hanging="360"/>
      </w:pPr>
      <w:rPr>
        <w:rFonts w:ascii="Calibri" w:hAnsi="Calibri" w:cs="Times New Roman"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307F3F78"/>
    <w:multiLevelType w:val="multilevel"/>
    <w:tmpl w:val="5A18BD98"/>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39A61E3"/>
    <w:multiLevelType w:val="hybridMultilevel"/>
    <w:tmpl w:val="2C76FC6A"/>
    <w:lvl w:ilvl="0" w:tplc="7EFC073A">
      <w:numFmt w:val="bullet"/>
      <w:lvlText w:val="-"/>
      <w:lvlJc w:val="left"/>
      <w:pPr>
        <w:ind w:left="720" w:hanging="360"/>
      </w:pPr>
      <w:rPr>
        <w:rFonts w:ascii="Calibri" w:eastAsiaTheme="minorHAnsi" w:hAnsi="Calibri" w:cstheme="minorBid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F52EED"/>
    <w:multiLevelType w:val="multilevel"/>
    <w:tmpl w:val="0112708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68422E5"/>
    <w:multiLevelType w:val="multilevel"/>
    <w:tmpl w:val="D9869456"/>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71E44C4"/>
    <w:multiLevelType w:val="hybridMultilevel"/>
    <w:tmpl w:val="B48CFFDA"/>
    <w:lvl w:ilvl="0" w:tplc="7EFC073A">
      <w:numFmt w:val="bullet"/>
      <w:lvlText w:val="-"/>
      <w:lvlJc w:val="left"/>
      <w:pPr>
        <w:ind w:left="720" w:hanging="360"/>
      </w:pPr>
      <w:rPr>
        <w:rFonts w:ascii="Calibri" w:eastAsiaTheme="minorHAnsi" w:hAnsi="Calibri" w:cstheme="minorBid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A9E70A4"/>
    <w:multiLevelType w:val="multilevel"/>
    <w:tmpl w:val="12FE214A"/>
    <w:lvl w:ilvl="0">
      <w:start w:val="3"/>
      <w:numFmt w:val="bullet"/>
      <w:lvlText w:val="-"/>
      <w:lvlJc w:val="left"/>
      <w:pPr>
        <w:ind w:left="720" w:hanging="360"/>
      </w:pPr>
      <w:rPr>
        <w:rFonts w:ascii="Calibri"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ADD7E07"/>
    <w:multiLevelType w:val="hybridMultilevel"/>
    <w:tmpl w:val="3E7C98B2"/>
    <w:lvl w:ilvl="0" w:tplc="7EFC073A">
      <w:numFmt w:val="bullet"/>
      <w:lvlText w:val="-"/>
      <w:lvlJc w:val="left"/>
      <w:pPr>
        <w:ind w:left="720" w:hanging="360"/>
      </w:pPr>
      <w:rPr>
        <w:rFonts w:ascii="Calibri" w:eastAsiaTheme="minorHAnsi" w:hAnsi="Calibri" w:cstheme="minorBid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D50B56"/>
    <w:multiLevelType w:val="multilevel"/>
    <w:tmpl w:val="08365FE0"/>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95247E"/>
    <w:multiLevelType w:val="hybridMultilevel"/>
    <w:tmpl w:val="3C6C8000"/>
    <w:lvl w:ilvl="0" w:tplc="00000003">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8" w15:restartNumberingAfterBreak="0">
    <w:nsid w:val="4D5575AA"/>
    <w:multiLevelType w:val="multilevel"/>
    <w:tmpl w:val="977866F6"/>
    <w:lvl w:ilvl="0">
      <w:start w:val="1"/>
      <w:numFmt w:val="bullet"/>
      <w:lvlText w:val=""/>
      <w:lvlJc w:val="left"/>
      <w:pPr>
        <w:tabs>
          <w:tab w:val="num" w:pos="360"/>
        </w:tabs>
        <w:ind w:left="1080" w:hanging="360"/>
      </w:pPr>
      <w:rPr>
        <w:rFonts w:ascii="Symbol" w:hAnsi="Symbol" w:cs="Symbol" w:hint="default"/>
      </w:rPr>
    </w:lvl>
    <w:lvl w:ilvl="1">
      <w:start w:val="1"/>
      <w:numFmt w:val="bullet"/>
      <w:lvlText w:val="o"/>
      <w:lvlJc w:val="left"/>
      <w:pPr>
        <w:tabs>
          <w:tab w:val="num" w:pos="360"/>
        </w:tabs>
        <w:ind w:left="1800" w:hanging="360"/>
      </w:pPr>
      <w:rPr>
        <w:rFonts w:ascii="Courier New" w:hAnsi="Courier New" w:cs="Courier New" w:hint="default"/>
      </w:rPr>
    </w:lvl>
    <w:lvl w:ilvl="2">
      <w:start w:val="1"/>
      <w:numFmt w:val="bullet"/>
      <w:lvlText w:val=""/>
      <w:lvlJc w:val="left"/>
      <w:pPr>
        <w:tabs>
          <w:tab w:val="num" w:pos="360"/>
        </w:tabs>
        <w:ind w:left="2520" w:hanging="360"/>
      </w:pPr>
      <w:rPr>
        <w:rFonts w:ascii="Wingdings" w:hAnsi="Wingdings" w:cs="Wingdings" w:hint="default"/>
      </w:rPr>
    </w:lvl>
    <w:lvl w:ilvl="3">
      <w:start w:val="1"/>
      <w:numFmt w:val="bullet"/>
      <w:lvlText w:val=""/>
      <w:lvlJc w:val="left"/>
      <w:pPr>
        <w:tabs>
          <w:tab w:val="num" w:pos="360"/>
        </w:tabs>
        <w:ind w:left="3240" w:hanging="360"/>
      </w:pPr>
      <w:rPr>
        <w:rFonts w:ascii="Symbol" w:hAnsi="Symbol" w:cs="Symbol" w:hint="default"/>
      </w:rPr>
    </w:lvl>
    <w:lvl w:ilvl="4">
      <w:start w:val="1"/>
      <w:numFmt w:val="bullet"/>
      <w:lvlText w:val="o"/>
      <w:lvlJc w:val="left"/>
      <w:pPr>
        <w:tabs>
          <w:tab w:val="num" w:pos="360"/>
        </w:tabs>
        <w:ind w:left="3960" w:hanging="360"/>
      </w:pPr>
      <w:rPr>
        <w:rFonts w:ascii="Courier New" w:hAnsi="Courier New" w:cs="Courier New" w:hint="default"/>
      </w:rPr>
    </w:lvl>
    <w:lvl w:ilvl="5">
      <w:start w:val="1"/>
      <w:numFmt w:val="bullet"/>
      <w:lvlText w:val=""/>
      <w:lvlJc w:val="left"/>
      <w:pPr>
        <w:tabs>
          <w:tab w:val="num" w:pos="360"/>
        </w:tabs>
        <w:ind w:left="4680" w:hanging="360"/>
      </w:pPr>
      <w:rPr>
        <w:rFonts w:ascii="Wingdings" w:hAnsi="Wingdings" w:cs="Wingdings" w:hint="default"/>
      </w:rPr>
    </w:lvl>
    <w:lvl w:ilvl="6">
      <w:start w:val="1"/>
      <w:numFmt w:val="bullet"/>
      <w:lvlText w:val=""/>
      <w:lvlJc w:val="left"/>
      <w:pPr>
        <w:tabs>
          <w:tab w:val="num" w:pos="360"/>
        </w:tabs>
        <w:ind w:left="5400" w:hanging="360"/>
      </w:pPr>
      <w:rPr>
        <w:rFonts w:ascii="Symbol" w:hAnsi="Symbol" w:cs="Symbol" w:hint="default"/>
      </w:rPr>
    </w:lvl>
    <w:lvl w:ilvl="7">
      <w:start w:val="1"/>
      <w:numFmt w:val="bullet"/>
      <w:lvlText w:val="o"/>
      <w:lvlJc w:val="left"/>
      <w:pPr>
        <w:tabs>
          <w:tab w:val="num" w:pos="360"/>
        </w:tabs>
        <w:ind w:left="6120" w:hanging="360"/>
      </w:pPr>
      <w:rPr>
        <w:rFonts w:ascii="Courier New" w:hAnsi="Courier New" w:cs="Courier New" w:hint="default"/>
      </w:rPr>
    </w:lvl>
    <w:lvl w:ilvl="8">
      <w:start w:val="1"/>
      <w:numFmt w:val="bullet"/>
      <w:lvlText w:val=""/>
      <w:lvlJc w:val="left"/>
      <w:pPr>
        <w:tabs>
          <w:tab w:val="num" w:pos="360"/>
        </w:tabs>
        <w:ind w:left="6840" w:hanging="360"/>
      </w:pPr>
      <w:rPr>
        <w:rFonts w:ascii="Wingdings" w:hAnsi="Wingdings" w:cs="Wingdings" w:hint="default"/>
      </w:rPr>
    </w:lvl>
  </w:abstractNum>
  <w:abstractNum w:abstractNumId="19" w15:restartNumberingAfterBreak="0">
    <w:nsid w:val="569E2DFE"/>
    <w:multiLevelType w:val="hybridMultilevel"/>
    <w:tmpl w:val="8AF092C4"/>
    <w:lvl w:ilvl="0" w:tplc="413E3B3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5C1D1706"/>
    <w:multiLevelType w:val="multilevel"/>
    <w:tmpl w:val="106410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F7979C8"/>
    <w:multiLevelType w:val="hybridMultilevel"/>
    <w:tmpl w:val="687267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AC17AE"/>
    <w:multiLevelType w:val="multilevel"/>
    <w:tmpl w:val="481CB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D3B4B77"/>
    <w:multiLevelType w:val="multilevel"/>
    <w:tmpl w:val="95FEAD80"/>
    <w:lvl w:ilvl="0">
      <w:start w:val="1"/>
      <w:numFmt w:val="bullet"/>
      <w:lvlText w:val="□"/>
      <w:lvlJc w:val="left"/>
      <w:pPr>
        <w:ind w:left="36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5CC55D5"/>
    <w:multiLevelType w:val="hybridMultilevel"/>
    <w:tmpl w:val="41FAA530"/>
    <w:lvl w:ilvl="0" w:tplc="7EFC073A">
      <w:numFmt w:val="bullet"/>
      <w:lvlText w:val="-"/>
      <w:lvlJc w:val="left"/>
      <w:pPr>
        <w:ind w:left="720" w:hanging="360"/>
      </w:pPr>
      <w:rPr>
        <w:rFonts w:ascii="Calibri" w:eastAsiaTheme="minorHAnsi" w:hAnsi="Calibri" w:cstheme="minorBidi"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BBA6A6F"/>
    <w:multiLevelType w:val="hybridMultilevel"/>
    <w:tmpl w:val="F782C706"/>
    <w:lvl w:ilvl="0" w:tplc="00000003">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BE853CE"/>
    <w:multiLevelType w:val="multilevel"/>
    <w:tmpl w:val="8BA855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7E0D0994"/>
    <w:multiLevelType w:val="hybridMultilevel"/>
    <w:tmpl w:val="4B22D52E"/>
    <w:lvl w:ilvl="0" w:tplc="7EFC073A">
      <w:numFmt w:val="bullet"/>
      <w:lvlText w:val="-"/>
      <w:lvlJc w:val="left"/>
      <w:pPr>
        <w:ind w:left="502" w:hanging="360"/>
      </w:pPr>
      <w:rPr>
        <w:rFonts w:ascii="Calibri" w:eastAsiaTheme="minorHAnsi" w:hAnsi="Calibri" w:cstheme="minorBidi" w:hint="default"/>
        <w:color w:val="auto"/>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2"/>
  </w:num>
  <w:num w:numId="4">
    <w:abstractNumId w:val="7"/>
  </w:num>
  <w:num w:numId="5">
    <w:abstractNumId w:val="8"/>
  </w:num>
  <w:num w:numId="6">
    <w:abstractNumId w:val="23"/>
  </w:num>
  <w:num w:numId="7">
    <w:abstractNumId w:val="20"/>
  </w:num>
  <w:num w:numId="8">
    <w:abstractNumId w:val="26"/>
  </w:num>
  <w:num w:numId="9">
    <w:abstractNumId w:val="11"/>
  </w:num>
  <w:num w:numId="10">
    <w:abstractNumId w:val="16"/>
  </w:num>
  <w:num w:numId="11">
    <w:abstractNumId w:val="5"/>
  </w:num>
  <w:num w:numId="12">
    <w:abstractNumId w:val="18"/>
  </w:num>
  <w:num w:numId="13">
    <w:abstractNumId w:val="14"/>
  </w:num>
  <w:num w:numId="14">
    <w:abstractNumId w:val="19"/>
  </w:num>
  <w:num w:numId="15">
    <w:abstractNumId w:val="0"/>
  </w:num>
  <w:num w:numId="16">
    <w:abstractNumId w:val="24"/>
  </w:num>
  <w:num w:numId="17">
    <w:abstractNumId w:val="13"/>
  </w:num>
  <w:num w:numId="18">
    <w:abstractNumId w:val="17"/>
  </w:num>
  <w:num w:numId="19">
    <w:abstractNumId w:val="25"/>
  </w:num>
  <w:num w:numId="20">
    <w:abstractNumId w:val="27"/>
  </w:num>
  <w:num w:numId="21">
    <w:abstractNumId w:val="10"/>
  </w:num>
  <w:num w:numId="22">
    <w:abstractNumId w:val="6"/>
  </w:num>
  <w:num w:numId="23">
    <w:abstractNumId w:val="15"/>
  </w:num>
  <w:num w:numId="24">
    <w:abstractNumId w:val="21"/>
  </w:num>
  <w:num w:numId="25">
    <w:abstractNumId w:val="4"/>
  </w:num>
  <w:num w:numId="26">
    <w:abstractNumId w:val="3"/>
  </w:num>
  <w:num w:numId="2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F17F9E"/>
    <w:rsid w:val="0000197B"/>
    <w:rsid w:val="000041B8"/>
    <w:rsid w:val="00044353"/>
    <w:rsid w:val="00050167"/>
    <w:rsid w:val="000530AA"/>
    <w:rsid w:val="000831A6"/>
    <w:rsid w:val="000917C7"/>
    <w:rsid w:val="0009315B"/>
    <w:rsid w:val="000E4BB3"/>
    <w:rsid w:val="000F33F6"/>
    <w:rsid w:val="001037F6"/>
    <w:rsid w:val="0010434A"/>
    <w:rsid w:val="001642E1"/>
    <w:rsid w:val="0017335F"/>
    <w:rsid w:val="00175B98"/>
    <w:rsid w:val="001831F6"/>
    <w:rsid w:val="00207DB2"/>
    <w:rsid w:val="002134E2"/>
    <w:rsid w:val="0022021C"/>
    <w:rsid w:val="00244BD8"/>
    <w:rsid w:val="0028581D"/>
    <w:rsid w:val="002922BE"/>
    <w:rsid w:val="00295A73"/>
    <w:rsid w:val="002C3561"/>
    <w:rsid w:val="0035097D"/>
    <w:rsid w:val="003564C4"/>
    <w:rsid w:val="003622CC"/>
    <w:rsid w:val="003A6D77"/>
    <w:rsid w:val="003E5E05"/>
    <w:rsid w:val="00417A1B"/>
    <w:rsid w:val="0042001A"/>
    <w:rsid w:val="004270C9"/>
    <w:rsid w:val="0045401D"/>
    <w:rsid w:val="004665DA"/>
    <w:rsid w:val="0048545A"/>
    <w:rsid w:val="004A5F7C"/>
    <w:rsid w:val="004D0419"/>
    <w:rsid w:val="00551C40"/>
    <w:rsid w:val="00564D9A"/>
    <w:rsid w:val="005A0200"/>
    <w:rsid w:val="005A7B26"/>
    <w:rsid w:val="005B0C32"/>
    <w:rsid w:val="005C5659"/>
    <w:rsid w:val="005D0B5F"/>
    <w:rsid w:val="005D1AA4"/>
    <w:rsid w:val="005E074A"/>
    <w:rsid w:val="005E0AE3"/>
    <w:rsid w:val="005F264B"/>
    <w:rsid w:val="00612D07"/>
    <w:rsid w:val="00627D41"/>
    <w:rsid w:val="00633704"/>
    <w:rsid w:val="00646245"/>
    <w:rsid w:val="00662263"/>
    <w:rsid w:val="006D1B95"/>
    <w:rsid w:val="006D1BA6"/>
    <w:rsid w:val="006F3F77"/>
    <w:rsid w:val="00704754"/>
    <w:rsid w:val="00722AC9"/>
    <w:rsid w:val="007235B9"/>
    <w:rsid w:val="007512B6"/>
    <w:rsid w:val="007541E4"/>
    <w:rsid w:val="0076256B"/>
    <w:rsid w:val="00766B59"/>
    <w:rsid w:val="00781851"/>
    <w:rsid w:val="00785DB8"/>
    <w:rsid w:val="007B0063"/>
    <w:rsid w:val="007B6ACA"/>
    <w:rsid w:val="007C7D3D"/>
    <w:rsid w:val="007D3263"/>
    <w:rsid w:val="007E193D"/>
    <w:rsid w:val="00814719"/>
    <w:rsid w:val="00823C29"/>
    <w:rsid w:val="008268BD"/>
    <w:rsid w:val="00827E21"/>
    <w:rsid w:val="00835A2C"/>
    <w:rsid w:val="0084368A"/>
    <w:rsid w:val="008643FC"/>
    <w:rsid w:val="008654DB"/>
    <w:rsid w:val="00867E2C"/>
    <w:rsid w:val="008739BB"/>
    <w:rsid w:val="00885D58"/>
    <w:rsid w:val="00895482"/>
    <w:rsid w:val="008B190C"/>
    <w:rsid w:val="008B76AB"/>
    <w:rsid w:val="008C7E66"/>
    <w:rsid w:val="0091047E"/>
    <w:rsid w:val="00917C1F"/>
    <w:rsid w:val="00932952"/>
    <w:rsid w:val="00942975"/>
    <w:rsid w:val="009660B4"/>
    <w:rsid w:val="00970279"/>
    <w:rsid w:val="00973382"/>
    <w:rsid w:val="009A58E8"/>
    <w:rsid w:val="009A5EF3"/>
    <w:rsid w:val="009D4A79"/>
    <w:rsid w:val="00A03ECB"/>
    <w:rsid w:val="00A416FB"/>
    <w:rsid w:val="00A478CB"/>
    <w:rsid w:val="00A65362"/>
    <w:rsid w:val="00A73522"/>
    <w:rsid w:val="00A9497B"/>
    <w:rsid w:val="00AC0F12"/>
    <w:rsid w:val="00AD57EF"/>
    <w:rsid w:val="00AE1624"/>
    <w:rsid w:val="00AE3E2B"/>
    <w:rsid w:val="00B34241"/>
    <w:rsid w:val="00B443A5"/>
    <w:rsid w:val="00B517DA"/>
    <w:rsid w:val="00B5367F"/>
    <w:rsid w:val="00B80F8E"/>
    <w:rsid w:val="00B81A70"/>
    <w:rsid w:val="00BA6D07"/>
    <w:rsid w:val="00BC1058"/>
    <w:rsid w:val="00BD08DD"/>
    <w:rsid w:val="00BD210C"/>
    <w:rsid w:val="00BD7F90"/>
    <w:rsid w:val="00C21867"/>
    <w:rsid w:val="00C25276"/>
    <w:rsid w:val="00C26696"/>
    <w:rsid w:val="00C74144"/>
    <w:rsid w:val="00C90887"/>
    <w:rsid w:val="00CC26F3"/>
    <w:rsid w:val="00CF7F6C"/>
    <w:rsid w:val="00D1733C"/>
    <w:rsid w:val="00D26944"/>
    <w:rsid w:val="00D32F21"/>
    <w:rsid w:val="00D37497"/>
    <w:rsid w:val="00D53AA9"/>
    <w:rsid w:val="00D57D59"/>
    <w:rsid w:val="00D61E1F"/>
    <w:rsid w:val="00D71B04"/>
    <w:rsid w:val="00D830D1"/>
    <w:rsid w:val="00DB1FD3"/>
    <w:rsid w:val="00DD066F"/>
    <w:rsid w:val="00DE4F67"/>
    <w:rsid w:val="00E24019"/>
    <w:rsid w:val="00E26694"/>
    <w:rsid w:val="00E31152"/>
    <w:rsid w:val="00E42499"/>
    <w:rsid w:val="00E43158"/>
    <w:rsid w:val="00EB4964"/>
    <w:rsid w:val="00EB7650"/>
    <w:rsid w:val="00ED194F"/>
    <w:rsid w:val="00EE40F8"/>
    <w:rsid w:val="00F06B29"/>
    <w:rsid w:val="00F17F9E"/>
    <w:rsid w:val="00F428F7"/>
    <w:rsid w:val="00F66CFF"/>
    <w:rsid w:val="00F968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75845E-3004-425B-9A36-D3D4A3E4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F3360"/>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6849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Titolo21">
    <w:name w:val="Titolo 21"/>
    <w:basedOn w:val="Normale"/>
    <w:link w:val="Titolo2Carattere"/>
    <w:qFormat/>
    <w:rsid w:val="00CE6D07"/>
    <w:pPr>
      <w:keepNext/>
      <w:spacing w:after="0" w:line="240" w:lineRule="auto"/>
      <w:jc w:val="both"/>
      <w:outlineLvl w:val="1"/>
    </w:pPr>
    <w:rPr>
      <w:rFonts w:ascii="Arial" w:eastAsia="Times New Roman" w:hAnsi="Arial" w:cs="Times New Roman"/>
      <w:b/>
      <w:sz w:val="24"/>
      <w:szCs w:val="20"/>
      <w:lang w:eastAsia="it-IT"/>
    </w:rPr>
  </w:style>
  <w:style w:type="character" w:customStyle="1" w:styleId="CorpotestoCarattere">
    <w:name w:val="Corpo testo Carattere"/>
    <w:basedOn w:val="Carpredefinitoparagrafo"/>
    <w:link w:val="Corpotesto"/>
    <w:qFormat/>
    <w:rsid w:val="00CF6A85"/>
    <w:rPr>
      <w:rFonts w:ascii="Arial" w:eastAsia="Times New Roman" w:hAnsi="Arial" w:cs="Times New Roman"/>
      <w:sz w:val="24"/>
      <w:szCs w:val="20"/>
      <w:lang w:eastAsia="it-IT"/>
    </w:rPr>
  </w:style>
  <w:style w:type="character" w:customStyle="1" w:styleId="RientrocorpodeltestoCarattere">
    <w:name w:val="Rientro corpo del testo Carattere"/>
    <w:basedOn w:val="Carpredefinitoparagrafo"/>
    <w:link w:val="Rientrocorpodeltesto"/>
    <w:uiPriority w:val="99"/>
    <w:semiHidden/>
    <w:qFormat/>
    <w:rsid w:val="00CE6D07"/>
  </w:style>
  <w:style w:type="character" w:customStyle="1" w:styleId="Titolo2Carattere">
    <w:name w:val="Titolo 2 Carattere"/>
    <w:basedOn w:val="Carpredefinitoparagrafo"/>
    <w:link w:val="Titolo21"/>
    <w:qFormat/>
    <w:rsid w:val="00CE6D07"/>
    <w:rPr>
      <w:rFonts w:ascii="Arial" w:eastAsia="Times New Roman" w:hAnsi="Arial" w:cs="Times New Roman"/>
      <w:b/>
      <w:sz w:val="24"/>
      <w:szCs w:val="20"/>
      <w:lang w:eastAsia="it-IT"/>
    </w:rPr>
  </w:style>
  <w:style w:type="character" w:customStyle="1" w:styleId="CollegamentoInternet">
    <w:name w:val="Collegamento Internet"/>
    <w:rsid w:val="00BF3B45"/>
    <w:rPr>
      <w:color w:val="0000FF"/>
      <w:u w:val="single"/>
    </w:rPr>
  </w:style>
  <w:style w:type="character" w:customStyle="1" w:styleId="Titolo1Carattere">
    <w:name w:val="Titolo 1 Carattere"/>
    <w:basedOn w:val="Carpredefinitoparagrafo"/>
    <w:link w:val="Titolo11"/>
    <w:uiPriority w:val="9"/>
    <w:qFormat/>
    <w:rsid w:val="006849C9"/>
    <w:rPr>
      <w:rFonts w:asciiTheme="majorHAnsi" w:eastAsiaTheme="majorEastAsia" w:hAnsiTheme="majorHAnsi" w:cstheme="majorBidi"/>
      <w:b/>
      <w:bCs/>
      <w:color w:val="365F91" w:themeColor="accent1" w:themeShade="BF"/>
      <w:sz w:val="28"/>
      <w:szCs w:val="28"/>
    </w:rPr>
  </w:style>
  <w:style w:type="character" w:customStyle="1" w:styleId="ListLabel1">
    <w:name w:val="ListLabel 1"/>
    <w:qFormat/>
    <w:rsid w:val="00F17F9E"/>
    <w:rPr>
      <w:rFonts w:cs="Courier New"/>
    </w:rPr>
  </w:style>
  <w:style w:type="character" w:customStyle="1" w:styleId="ListLabel2">
    <w:name w:val="ListLabel 2"/>
    <w:qFormat/>
    <w:rsid w:val="00F17F9E"/>
    <w:rPr>
      <w:rFonts w:cs="Courier New"/>
    </w:rPr>
  </w:style>
  <w:style w:type="character" w:customStyle="1" w:styleId="ListLabel3">
    <w:name w:val="ListLabel 3"/>
    <w:qFormat/>
    <w:rsid w:val="00F17F9E"/>
    <w:rPr>
      <w:rFonts w:cs="Courier New"/>
    </w:rPr>
  </w:style>
  <w:style w:type="character" w:customStyle="1" w:styleId="ListLabel4">
    <w:name w:val="ListLabel 4"/>
    <w:qFormat/>
    <w:rsid w:val="00F17F9E"/>
    <w:rPr>
      <w:rFonts w:cs="Courier New"/>
    </w:rPr>
  </w:style>
  <w:style w:type="character" w:customStyle="1" w:styleId="ListLabel5">
    <w:name w:val="ListLabel 5"/>
    <w:qFormat/>
    <w:rsid w:val="00F17F9E"/>
    <w:rPr>
      <w:rFonts w:cs="Courier New"/>
    </w:rPr>
  </w:style>
  <w:style w:type="character" w:customStyle="1" w:styleId="ListLabel6">
    <w:name w:val="ListLabel 6"/>
    <w:qFormat/>
    <w:rsid w:val="00F17F9E"/>
    <w:rPr>
      <w:rFonts w:cs="Courier New"/>
    </w:rPr>
  </w:style>
  <w:style w:type="character" w:customStyle="1" w:styleId="ListLabel7">
    <w:name w:val="ListLabel 7"/>
    <w:qFormat/>
    <w:rsid w:val="00F17F9E"/>
    <w:rPr>
      <w:rFonts w:cs="Courier New"/>
    </w:rPr>
  </w:style>
  <w:style w:type="character" w:customStyle="1" w:styleId="ListLabel8">
    <w:name w:val="ListLabel 8"/>
    <w:qFormat/>
    <w:rsid w:val="00F17F9E"/>
    <w:rPr>
      <w:rFonts w:cs="Courier New"/>
    </w:rPr>
  </w:style>
  <w:style w:type="character" w:customStyle="1" w:styleId="ListLabel9">
    <w:name w:val="ListLabel 9"/>
    <w:qFormat/>
    <w:rsid w:val="00F17F9E"/>
    <w:rPr>
      <w:rFonts w:eastAsia="Calibri" w:cs="Arial"/>
      <w:b/>
    </w:rPr>
  </w:style>
  <w:style w:type="character" w:customStyle="1" w:styleId="ListLabel10">
    <w:name w:val="ListLabel 10"/>
    <w:qFormat/>
    <w:rsid w:val="00F17F9E"/>
    <w:rPr>
      <w:rFonts w:eastAsia="Calibri"/>
    </w:rPr>
  </w:style>
  <w:style w:type="character" w:customStyle="1" w:styleId="ListLabel11">
    <w:name w:val="ListLabel 11"/>
    <w:qFormat/>
    <w:rsid w:val="00F17F9E"/>
    <w:rPr>
      <w:rFonts w:cs="Courier New"/>
    </w:rPr>
  </w:style>
  <w:style w:type="character" w:customStyle="1" w:styleId="ListLabel12">
    <w:name w:val="ListLabel 12"/>
    <w:qFormat/>
    <w:rsid w:val="00F17F9E"/>
    <w:rPr>
      <w:rFonts w:cs="Courier New"/>
    </w:rPr>
  </w:style>
  <w:style w:type="character" w:customStyle="1" w:styleId="ListLabel13">
    <w:name w:val="ListLabel 13"/>
    <w:qFormat/>
    <w:rsid w:val="00F17F9E"/>
    <w:rPr>
      <w:rFonts w:eastAsia="Calibri"/>
    </w:rPr>
  </w:style>
  <w:style w:type="character" w:customStyle="1" w:styleId="ListLabel14">
    <w:name w:val="ListLabel 14"/>
    <w:qFormat/>
    <w:rsid w:val="00F17F9E"/>
    <w:rPr>
      <w:rFonts w:cs="Courier New"/>
    </w:rPr>
  </w:style>
  <w:style w:type="character" w:customStyle="1" w:styleId="ListLabel15">
    <w:name w:val="ListLabel 15"/>
    <w:qFormat/>
    <w:rsid w:val="00F17F9E"/>
    <w:rPr>
      <w:rFonts w:cs="Courier New"/>
    </w:rPr>
  </w:style>
  <w:style w:type="character" w:customStyle="1" w:styleId="ListLabel16">
    <w:name w:val="ListLabel 16"/>
    <w:qFormat/>
    <w:rsid w:val="00F17F9E"/>
    <w:rPr>
      <w:rFonts w:eastAsia="Calibri" w:cs="Times New Roman"/>
    </w:rPr>
  </w:style>
  <w:style w:type="character" w:customStyle="1" w:styleId="ListLabel17">
    <w:name w:val="ListLabel 17"/>
    <w:qFormat/>
    <w:rsid w:val="00F17F9E"/>
    <w:rPr>
      <w:rFonts w:cs="Courier New"/>
    </w:rPr>
  </w:style>
  <w:style w:type="character" w:customStyle="1" w:styleId="ListLabel18">
    <w:name w:val="ListLabel 18"/>
    <w:qFormat/>
    <w:rsid w:val="00F17F9E"/>
    <w:rPr>
      <w:rFonts w:cs="Courier New"/>
    </w:rPr>
  </w:style>
  <w:style w:type="character" w:customStyle="1" w:styleId="ListLabel19">
    <w:name w:val="ListLabel 19"/>
    <w:qFormat/>
    <w:rsid w:val="00F17F9E"/>
    <w:rPr>
      <w:rFonts w:cs="Courier New"/>
    </w:rPr>
  </w:style>
  <w:style w:type="character" w:customStyle="1" w:styleId="ListLabel20">
    <w:name w:val="ListLabel 20"/>
    <w:qFormat/>
    <w:rsid w:val="00F17F9E"/>
    <w:rPr>
      <w:rFonts w:cs="Courier New"/>
    </w:rPr>
  </w:style>
  <w:style w:type="character" w:customStyle="1" w:styleId="ListLabel21">
    <w:name w:val="ListLabel 21"/>
    <w:qFormat/>
    <w:rsid w:val="00F17F9E"/>
    <w:rPr>
      <w:rFonts w:cs="Courier New"/>
    </w:rPr>
  </w:style>
  <w:style w:type="character" w:customStyle="1" w:styleId="ListLabel22">
    <w:name w:val="ListLabel 22"/>
    <w:qFormat/>
    <w:rsid w:val="00F17F9E"/>
    <w:rPr>
      <w:rFonts w:cs="Courier New"/>
    </w:rPr>
  </w:style>
  <w:style w:type="character" w:customStyle="1" w:styleId="ListLabel23">
    <w:name w:val="ListLabel 23"/>
    <w:qFormat/>
    <w:rsid w:val="00F17F9E"/>
    <w:rPr>
      <w:rFonts w:eastAsia="Calibri" w:cs="Times New Roman"/>
    </w:rPr>
  </w:style>
  <w:style w:type="character" w:customStyle="1" w:styleId="ListLabel24">
    <w:name w:val="ListLabel 24"/>
    <w:qFormat/>
    <w:rsid w:val="00F17F9E"/>
    <w:rPr>
      <w:rFonts w:cs="Courier New"/>
    </w:rPr>
  </w:style>
  <w:style w:type="character" w:customStyle="1" w:styleId="ListLabel25">
    <w:name w:val="ListLabel 25"/>
    <w:qFormat/>
    <w:rsid w:val="00F17F9E"/>
    <w:rPr>
      <w:rFonts w:cs="Courier New"/>
    </w:rPr>
  </w:style>
  <w:style w:type="character" w:customStyle="1" w:styleId="ListLabel26">
    <w:name w:val="ListLabel 26"/>
    <w:qFormat/>
    <w:rsid w:val="00F17F9E"/>
    <w:rPr>
      <w:rFonts w:cs="Courier New"/>
    </w:rPr>
  </w:style>
  <w:style w:type="character" w:customStyle="1" w:styleId="ListLabel27">
    <w:name w:val="ListLabel 27"/>
    <w:qFormat/>
    <w:rsid w:val="00F17F9E"/>
    <w:rPr>
      <w:rFonts w:eastAsia="Calibri" w:cs="Times New Roman"/>
    </w:rPr>
  </w:style>
  <w:style w:type="character" w:customStyle="1" w:styleId="ListLabel28">
    <w:name w:val="ListLabel 28"/>
    <w:qFormat/>
    <w:rsid w:val="00F17F9E"/>
    <w:rPr>
      <w:rFonts w:cs="Courier New"/>
    </w:rPr>
  </w:style>
  <w:style w:type="character" w:customStyle="1" w:styleId="ListLabel29">
    <w:name w:val="ListLabel 29"/>
    <w:qFormat/>
    <w:rsid w:val="00F17F9E"/>
    <w:rPr>
      <w:rFonts w:cs="Courier New"/>
    </w:rPr>
  </w:style>
  <w:style w:type="character" w:customStyle="1" w:styleId="ListLabel30">
    <w:name w:val="ListLabel 30"/>
    <w:qFormat/>
    <w:rsid w:val="00F17F9E"/>
    <w:rPr>
      <w:rFonts w:cs="Courier New"/>
    </w:rPr>
  </w:style>
  <w:style w:type="character" w:customStyle="1" w:styleId="ListLabel31">
    <w:name w:val="ListLabel 31"/>
    <w:qFormat/>
    <w:rsid w:val="00F17F9E"/>
    <w:rPr>
      <w:rFonts w:cs="Courier New"/>
    </w:rPr>
  </w:style>
  <w:style w:type="character" w:customStyle="1" w:styleId="ListLabel32">
    <w:name w:val="ListLabel 32"/>
    <w:qFormat/>
    <w:rsid w:val="00F17F9E"/>
    <w:rPr>
      <w:rFonts w:cs="Courier New"/>
    </w:rPr>
  </w:style>
  <w:style w:type="character" w:customStyle="1" w:styleId="ListLabel33">
    <w:name w:val="ListLabel 33"/>
    <w:qFormat/>
    <w:rsid w:val="00F17F9E"/>
    <w:rPr>
      <w:rFonts w:cs="Courier New"/>
    </w:rPr>
  </w:style>
  <w:style w:type="character" w:customStyle="1" w:styleId="ListLabel34">
    <w:name w:val="ListLabel 34"/>
    <w:qFormat/>
    <w:rsid w:val="00F17F9E"/>
    <w:rPr>
      <w:rFonts w:cs="Courier New"/>
    </w:rPr>
  </w:style>
  <w:style w:type="character" w:customStyle="1" w:styleId="ListLabel35">
    <w:name w:val="ListLabel 35"/>
    <w:qFormat/>
    <w:rsid w:val="00F17F9E"/>
    <w:rPr>
      <w:rFonts w:cs="Courier New"/>
    </w:rPr>
  </w:style>
  <w:style w:type="character" w:customStyle="1" w:styleId="ListLabel36">
    <w:name w:val="ListLabel 36"/>
    <w:qFormat/>
    <w:rsid w:val="00F17F9E"/>
    <w:rPr>
      <w:rFonts w:cs="Courier New"/>
    </w:rPr>
  </w:style>
  <w:style w:type="character" w:customStyle="1" w:styleId="ListLabel37">
    <w:name w:val="ListLabel 37"/>
    <w:qFormat/>
    <w:rsid w:val="00F17F9E"/>
    <w:rPr>
      <w:rFonts w:cs="Courier New"/>
    </w:rPr>
  </w:style>
  <w:style w:type="character" w:customStyle="1" w:styleId="ListLabel38">
    <w:name w:val="ListLabel 38"/>
    <w:qFormat/>
    <w:rsid w:val="00F17F9E"/>
    <w:rPr>
      <w:rFonts w:cs="Courier New"/>
    </w:rPr>
  </w:style>
  <w:style w:type="character" w:customStyle="1" w:styleId="ListLabel39">
    <w:name w:val="ListLabel 39"/>
    <w:qFormat/>
    <w:rsid w:val="00F17F9E"/>
    <w:rPr>
      <w:rFonts w:cs="Courier New"/>
    </w:rPr>
  </w:style>
  <w:style w:type="character" w:customStyle="1" w:styleId="ListLabel40">
    <w:name w:val="ListLabel 40"/>
    <w:qFormat/>
    <w:rsid w:val="00F17F9E"/>
    <w:rPr>
      <w:rFonts w:cs="Courier New"/>
    </w:rPr>
  </w:style>
  <w:style w:type="character" w:customStyle="1" w:styleId="ListLabel41">
    <w:name w:val="ListLabel 41"/>
    <w:qFormat/>
    <w:rsid w:val="00F17F9E"/>
    <w:rPr>
      <w:rFonts w:cs="Courier New"/>
    </w:rPr>
  </w:style>
  <w:style w:type="character" w:customStyle="1" w:styleId="ListLabel42">
    <w:name w:val="ListLabel 42"/>
    <w:qFormat/>
    <w:rsid w:val="00F17F9E"/>
    <w:rPr>
      <w:rFonts w:cs="Courier New"/>
    </w:rPr>
  </w:style>
  <w:style w:type="character" w:customStyle="1" w:styleId="ListLabel43">
    <w:name w:val="ListLabel 43"/>
    <w:qFormat/>
    <w:rsid w:val="00F17F9E"/>
    <w:rPr>
      <w:rFonts w:cs="Courier New"/>
    </w:rPr>
  </w:style>
  <w:style w:type="character" w:customStyle="1" w:styleId="ListLabel44">
    <w:name w:val="ListLabel 44"/>
    <w:qFormat/>
    <w:rsid w:val="00F17F9E"/>
    <w:rPr>
      <w:rFonts w:cs="Courier New"/>
    </w:rPr>
  </w:style>
  <w:style w:type="character" w:customStyle="1" w:styleId="ListLabel45">
    <w:name w:val="ListLabel 45"/>
    <w:qFormat/>
    <w:rsid w:val="00F17F9E"/>
    <w:rPr>
      <w:rFonts w:cs="Courier New"/>
    </w:rPr>
  </w:style>
  <w:style w:type="character" w:customStyle="1" w:styleId="ListLabel46">
    <w:name w:val="ListLabel 46"/>
    <w:qFormat/>
    <w:rsid w:val="00F17F9E"/>
    <w:rPr>
      <w:rFonts w:cs="Courier New"/>
    </w:rPr>
  </w:style>
  <w:style w:type="character" w:customStyle="1" w:styleId="ListLabel47">
    <w:name w:val="ListLabel 47"/>
    <w:qFormat/>
    <w:rsid w:val="00F17F9E"/>
    <w:rPr>
      <w:rFonts w:cs="Courier New"/>
    </w:rPr>
  </w:style>
  <w:style w:type="character" w:customStyle="1" w:styleId="ListLabel48">
    <w:name w:val="ListLabel 48"/>
    <w:qFormat/>
    <w:rsid w:val="00F17F9E"/>
    <w:rPr>
      <w:rFonts w:cs="Courier New"/>
    </w:rPr>
  </w:style>
  <w:style w:type="character" w:customStyle="1" w:styleId="ListLabel49">
    <w:name w:val="ListLabel 49"/>
    <w:qFormat/>
    <w:rsid w:val="00F17F9E"/>
    <w:rPr>
      <w:rFonts w:cs="Courier New"/>
    </w:rPr>
  </w:style>
  <w:style w:type="character" w:customStyle="1" w:styleId="ListLabel50">
    <w:name w:val="ListLabel 50"/>
    <w:qFormat/>
    <w:rsid w:val="00F17F9E"/>
    <w:rPr>
      <w:rFonts w:cs="Courier New"/>
    </w:rPr>
  </w:style>
  <w:style w:type="character" w:customStyle="1" w:styleId="ListLabel51">
    <w:name w:val="ListLabel 51"/>
    <w:qFormat/>
    <w:rsid w:val="00F17F9E"/>
    <w:rPr>
      <w:rFonts w:cs="Courier New"/>
    </w:rPr>
  </w:style>
  <w:style w:type="character" w:customStyle="1" w:styleId="ListLabel52">
    <w:name w:val="ListLabel 52"/>
    <w:qFormat/>
    <w:rsid w:val="00F17F9E"/>
    <w:rPr>
      <w:rFonts w:cs="Courier New"/>
    </w:rPr>
  </w:style>
  <w:style w:type="character" w:customStyle="1" w:styleId="ListLabel53">
    <w:name w:val="ListLabel 53"/>
    <w:qFormat/>
    <w:rsid w:val="00F17F9E"/>
    <w:rPr>
      <w:rFonts w:cs="Courier New"/>
    </w:rPr>
  </w:style>
  <w:style w:type="character" w:customStyle="1" w:styleId="ListLabel54">
    <w:name w:val="ListLabel 54"/>
    <w:qFormat/>
    <w:rsid w:val="00F17F9E"/>
    <w:rPr>
      <w:rFonts w:cs="Courier New"/>
    </w:rPr>
  </w:style>
  <w:style w:type="character" w:customStyle="1" w:styleId="ListLabel55">
    <w:name w:val="ListLabel 55"/>
    <w:qFormat/>
    <w:rsid w:val="00F17F9E"/>
    <w:rPr>
      <w:rFonts w:cs="Courier New"/>
    </w:rPr>
  </w:style>
  <w:style w:type="character" w:customStyle="1" w:styleId="ListLabel56">
    <w:name w:val="ListLabel 56"/>
    <w:qFormat/>
    <w:rsid w:val="00F17F9E"/>
    <w:rPr>
      <w:rFonts w:cs="Courier New"/>
    </w:rPr>
  </w:style>
  <w:style w:type="character" w:customStyle="1" w:styleId="ListLabel57">
    <w:name w:val="ListLabel 57"/>
    <w:qFormat/>
    <w:rsid w:val="00F17F9E"/>
    <w:rPr>
      <w:rFonts w:cs="Courier New"/>
    </w:rPr>
  </w:style>
  <w:style w:type="character" w:customStyle="1" w:styleId="ListLabel58">
    <w:name w:val="ListLabel 58"/>
    <w:qFormat/>
    <w:rsid w:val="00F17F9E"/>
    <w:rPr>
      <w:rFonts w:eastAsia="Calibri" w:cs="Arial"/>
    </w:rPr>
  </w:style>
  <w:style w:type="character" w:customStyle="1" w:styleId="ListLabel59">
    <w:name w:val="ListLabel 59"/>
    <w:qFormat/>
    <w:rsid w:val="00F17F9E"/>
    <w:rPr>
      <w:rFonts w:cs="Courier New"/>
    </w:rPr>
  </w:style>
  <w:style w:type="character" w:customStyle="1" w:styleId="ListLabel60">
    <w:name w:val="ListLabel 60"/>
    <w:qFormat/>
    <w:rsid w:val="00F17F9E"/>
    <w:rPr>
      <w:rFonts w:cs="Courier New"/>
    </w:rPr>
  </w:style>
  <w:style w:type="character" w:customStyle="1" w:styleId="ListLabel61">
    <w:name w:val="ListLabel 61"/>
    <w:qFormat/>
    <w:rsid w:val="00F17F9E"/>
    <w:rPr>
      <w:rFonts w:cs="Courier New"/>
    </w:rPr>
  </w:style>
  <w:style w:type="paragraph" w:styleId="Titolo">
    <w:name w:val="Title"/>
    <w:basedOn w:val="Normale"/>
    <w:next w:val="Corpotesto"/>
    <w:qFormat/>
    <w:rsid w:val="00F17F9E"/>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rsid w:val="00CF6A85"/>
    <w:pPr>
      <w:tabs>
        <w:tab w:val="left" w:pos="567"/>
        <w:tab w:val="left" w:pos="5954"/>
      </w:tabs>
      <w:spacing w:after="0" w:line="240" w:lineRule="auto"/>
    </w:pPr>
    <w:rPr>
      <w:rFonts w:ascii="Arial" w:eastAsia="Times New Roman" w:hAnsi="Arial" w:cs="Times New Roman"/>
      <w:sz w:val="24"/>
      <w:szCs w:val="20"/>
      <w:lang w:eastAsia="it-IT"/>
    </w:rPr>
  </w:style>
  <w:style w:type="paragraph" w:styleId="Elenco">
    <w:name w:val="List"/>
    <w:basedOn w:val="Corpotesto"/>
    <w:rsid w:val="00F17F9E"/>
    <w:rPr>
      <w:rFonts w:cs="Mangal"/>
    </w:rPr>
  </w:style>
  <w:style w:type="paragraph" w:customStyle="1" w:styleId="Didascalia1">
    <w:name w:val="Didascalia1"/>
    <w:basedOn w:val="Normale"/>
    <w:qFormat/>
    <w:rsid w:val="00F17F9E"/>
    <w:pPr>
      <w:suppressLineNumbers/>
      <w:spacing w:before="120" w:after="120"/>
    </w:pPr>
    <w:rPr>
      <w:rFonts w:cs="Mangal"/>
      <w:i/>
      <w:iCs/>
      <w:sz w:val="24"/>
      <w:szCs w:val="24"/>
    </w:rPr>
  </w:style>
  <w:style w:type="paragraph" w:customStyle="1" w:styleId="Indice">
    <w:name w:val="Indice"/>
    <w:basedOn w:val="Normale"/>
    <w:qFormat/>
    <w:rsid w:val="00F17F9E"/>
    <w:pPr>
      <w:suppressLineNumbers/>
    </w:pPr>
    <w:rPr>
      <w:rFonts w:cs="Mangal"/>
    </w:rPr>
  </w:style>
  <w:style w:type="paragraph" w:customStyle="1" w:styleId="Default">
    <w:name w:val="Default"/>
    <w:qFormat/>
    <w:rsid w:val="007300B3"/>
    <w:rPr>
      <w:rFonts w:ascii="Arial" w:eastAsia="Calibri" w:hAnsi="Arial" w:cs="Arial"/>
      <w:color w:val="000000"/>
      <w:sz w:val="24"/>
      <w:szCs w:val="24"/>
    </w:rPr>
  </w:style>
  <w:style w:type="paragraph" w:styleId="Paragrafoelenco">
    <w:name w:val="List Paragraph"/>
    <w:basedOn w:val="Normale"/>
    <w:uiPriority w:val="99"/>
    <w:qFormat/>
    <w:rsid w:val="00243034"/>
    <w:pPr>
      <w:ind w:left="720"/>
      <w:contextualSpacing/>
    </w:pPr>
  </w:style>
  <w:style w:type="paragraph" w:styleId="NormaleWeb">
    <w:name w:val="Normal (Web)"/>
    <w:basedOn w:val="Normale"/>
    <w:uiPriority w:val="99"/>
    <w:semiHidden/>
    <w:unhideWhenUsed/>
    <w:qFormat/>
    <w:rsid w:val="00BB244E"/>
    <w:pPr>
      <w:spacing w:beforeAutospacing="1" w:after="142" w:line="288" w:lineRule="auto"/>
    </w:pPr>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iPriority w:val="99"/>
    <w:semiHidden/>
    <w:unhideWhenUsed/>
    <w:rsid w:val="00CE6D07"/>
    <w:pPr>
      <w:spacing w:after="120"/>
      <w:ind w:left="283"/>
    </w:pPr>
  </w:style>
  <w:style w:type="paragraph" w:customStyle="1" w:styleId="Blockquote">
    <w:name w:val="Blockquote"/>
    <w:basedOn w:val="Normale"/>
    <w:qFormat/>
    <w:rsid w:val="00CE6D07"/>
    <w:pPr>
      <w:spacing w:before="100" w:after="100" w:line="240" w:lineRule="auto"/>
      <w:ind w:left="360" w:right="360"/>
    </w:pPr>
    <w:rPr>
      <w:rFonts w:ascii="Times New Roman" w:eastAsia="Times New Roman" w:hAnsi="Times New Roman" w:cs="Times New Roman"/>
      <w:sz w:val="24"/>
      <w:szCs w:val="20"/>
      <w:lang w:eastAsia="it-IT"/>
    </w:rPr>
  </w:style>
  <w:style w:type="paragraph" w:customStyle="1" w:styleId="western">
    <w:name w:val="western"/>
    <w:basedOn w:val="Normale"/>
    <w:qFormat/>
    <w:rsid w:val="002009A8"/>
    <w:pPr>
      <w:spacing w:beforeAutospacing="1" w:after="0" w:line="360" w:lineRule="auto"/>
      <w:jc w:val="both"/>
    </w:pPr>
    <w:rPr>
      <w:rFonts w:ascii="Times New Roman" w:eastAsia="Times New Roman" w:hAnsi="Times New Roman" w:cs="Times New Roman"/>
      <w:color w:val="000000"/>
      <w:sz w:val="24"/>
      <w:szCs w:val="24"/>
      <w:lang w:eastAsia="it-IT"/>
    </w:rPr>
  </w:style>
  <w:style w:type="paragraph" w:customStyle="1" w:styleId="default0">
    <w:name w:val="default"/>
    <w:basedOn w:val="Normale"/>
    <w:qFormat/>
    <w:rsid w:val="004D6B8F"/>
    <w:pPr>
      <w:spacing w:after="0" w:line="240" w:lineRule="auto"/>
    </w:pPr>
    <w:rPr>
      <w:rFonts w:ascii="inherit" w:eastAsia="Times New Roman" w:hAnsi="inherit" w:cs="Times New Roman"/>
      <w:sz w:val="24"/>
      <w:szCs w:val="24"/>
      <w:lang w:eastAsia="it-IT"/>
    </w:rPr>
  </w:style>
  <w:style w:type="paragraph" w:customStyle="1" w:styleId="Standard">
    <w:name w:val="Standard"/>
    <w:uiPriority w:val="99"/>
    <w:qFormat/>
    <w:rsid w:val="006849C9"/>
    <w:pPr>
      <w:widowControl w:val="0"/>
      <w:suppressAutoHyphens/>
      <w:textAlignment w:val="baseline"/>
    </w:pPr>
    <w:rPr>
      <w:rFonts w:ascii="Times New Roman" w:eastAsia="SimSun" w:hAnsi="Times New Roman" w:cs="Mangal"/>
      <w:sz w:val="24"/>
      <w:szCs w:val="24"/>
      <w:lang w:eastAsia="zh-CN" w:bidi="hi-IN"/>
    </w:rPr>
  </w:style>
  <w:style w:type="table" w:styleId="Grigliatabella">
    <w:name w:val="Table Grid"/>
    <w:basedOn w:val="Tabellanormale"/>
    <w:uiPriority w:val="59"/>
    <w:rsid w:val="00AD7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2922BE"/>
    <w:rPr>
      <w:color w:val="0000FF" w:themeColor="hyperlink"/>
      <w:u w:val="single"/>
    </w:rPr>
  </w:style>
  <w:style w:type="paragraph" w:styleId="Testofumetto">
    <w:name w:val="Balloon Text"/>
    <w:basedOn w:val="Normale"/>
    <w:link w:val="TestofumettoCarattere"/>
    <w:uiPriority w:val="99"/>
    <w:semiHidden/>
    <w:unhideWhenUsed/>
    <w:rsid w:val="00A6536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65362"/>
    <w:rPr>
      <w:rFonts w:ascii="Segoe UI" w:hAnsi="Segoe UI" w:cs="Segoe UI"/>
      <w:sz w:val="18"/>
      <w:szCs w:val="18"/>
    </w:rPr>
  </w:style>
  <w:style w:type="paragraph" w:customStyle="1" w:styleId="CarattereCarattereCarattereCarattereCarattereCarattereCarattereCarattereCarattereCarattere">
    <w:name w:val="Carattere Carattere Carattere Carattere Carattere Carattere Carattere Carattere Carattere Carattere"/>
    <w:basedOn w:val="Normale"/>
    <w:rsid w:val="003622CC"/>
    <w:pPr>
      <w:spacing w:after="160" w:line="240" w:lineRule="exact"/>
    </w:pPr>
    <w:rPr>
      <w:rFonts w:ascii="Tahoma" w:eastAsia="Times New Roman" w:hAnsi="Tahoma" w:cs="Times New Roman"/>
      <w:sz w:val="20"/>
      <w:szCs w:val="20"/>
      <w:lang w:val="en-US"/>
    </w:rPr>
  </w:style>
  <w:style w:type="character" w:styleId="Enfasigrassetto">
    <w:name w:val="Strong"/>
    <w:basedOn w:val="Carpredefinitoparagrafo"/>
    <w:uiPriority w:val="22"/>
    <w:qFormat/>
    <w:rsid w:val="004A5F7C"/>
    <w:rPr>
      <w:b/>
      <w:bCs/>
    </w:rPr>
  </w:style>
  <w:style w:type="paragraph" w:customStyle="1" w:styleId="Normale1">
    <w:name w:val="Normale1"/>
    <w:rsid w:val="009D4A79"/>
    <w:rPr>
      <w:rFonts w:ascii="Liberation Serif" w:eastAsia="Liberation Serif" w:hAnsi="Liberation Serif" w:cs="Liberation Seri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784802">
      <w:bodyDiv w:val="1"/>
      <w:marLeft w:val="0"/>
      <w:marRight w:val="0"/>
      <w:marTop w:val="0"/>
      <w:marBottom w:val="0"/>
      <w:divBdr>
        <w:top w:val="none" w:sz="0" w:space="0" w:color="auto"/>
        <w:left w:val="none" w:sz="0" w:space="0" w:color="auto"/>
        <w:bottom w:val="none" w:sz="0" w:space="0" w:color="auto"/>
        <w:right w:val="none" w:sz="0" w:space="0" w:color="auto"/>
      </w:divBdr>
    </w:div>
    <w:div w:id="594096173">
      <w:bodyDiv w:val="1"/>
      <w:marLeft w:val="0"/>
      <w:marRight w:val="0"/>
      <w:marTop w:val="0"/>
      <w:marBottom w:val="0"/>
      <w:divBdr>
        <w:top w:val="none" w:sz="0" w:space="0" w:color="auto"/>
        <w:left w:val="none" w:sz="0" w:space="0" w:color="auto"/>
        <w:bottom w:val="none" w:sz="0" w:space="0" w:color="auto"/>
        <w:right w:val="none" w:sz="0" w:space="0" w:color="auto"/>
      </w:divBdr>
    </w:div>
    <w:div w:id="651444486">
      <w:bodyDiv w:val="1"/>
      <w:marLeft w:val="0"/>
      <w:marRight w:val="0"/>
      <w:marTop w:val="0"/>
      <w:marBottom w:val="0"/>
      <w:divBdr>
        <w:top w:val="none" w:sz="0" w:space="0" w:color="auto"/>
        <w:left w:val="none" w:sz="0" w:space="0" w:color="auto"/>
        <w:bottom w:val="none" w:sz="0" w:space="0" w:color="auto"/>
        <w:right w:val="none" w:sz="0" w:space="0" w:color="auto"/>
      </w:divBdr>
    </w:div>
    <w:div w:id="1150168877">
      <w:bodyDiv w:val="1"/>
      <w:marLeft w:val="0"/>
      <w:marRight w:val="0"/>
      <w:marTop w:val="0"/>
      <w:marBottom w:val="0"/>
      <w:divBdr>
        <w:top w:val="none" w:sz="0" w:space="0" w:color="auto"/>
        <w:left w:val="none" w:sz="0" w:space="0" w:color="auto"/>
        <w:bottom w:val="none" w:sz="0" w:space="0" w:color="auto"/>
        <w:right w:val="none" w:sz="0" w:space="0" w:color="auto"/>
      </w:divBdr>
    </w:div>
    <w:div w:id="1328944264">
      <w:bodyDiv w:val="1"/>
      <w:marLeft w:val="0"/>
      <w:marRight w:val="0"/>
      <w:marTop w:val="0"/>
      <w:marBottom w:val="0"/>
      <w:divBdr>
        <w:top w:val="none" w:sz="0" w:space="0" w:color="auto"/>
        <w:left w:val="none" w:sz="0" w:space="0" w:color="auto"/>
        <w:bottom w:val="none" w:sz="0" w:space="0" w:color="auto"/>
        <w:right w:val="none" w:sz="0" w:space="0" w:color="auto"/>
      </w:divBdr>
    </w:div>
    <w:div w:id="1787310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C1814-A42C-4281-8174-F7FB311A0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1828</TotalTime>
  <Pages>4</Pages>
  <Words>2161</Words>
  <Characters>12321</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luciamo</dc:creator>
  <cp:lastModifiedBy>Chiara Corbara</cp:lastModifiedBy>
  <cp:revision>78</cp:revision>
  <cp:lastPrinted>2024-04-12T10:17:00Z</cp:lastPrinted>
  <dcterms:created xsi:type="dcterms:W3CDTF">2019-05-06T07:26:00Z</dcterms:created>
  <dcterms:modified xsi:type="dcterms:W3CDTF">2024-04-18T09:41:00Z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